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722F" w14:textId="77777777" w:rsidR="00C5359F" w:rsidRPr="00436C4A" w:rsidRDefault="00C5359F" w:rsidP="00A031A7">
      <w:pPr>
        <w:jc w:val="center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CITY OF LONDON LAW SOCIETY (“CLLS”) IP LAW COMMITTEE</w:t>
      </w:r>
    </w:p>
    <w:p w14:paraId="4BB65FEC" w14:textId="77777777" w:rsidR="00C5359F" w:rsidRPr="00436C4A" w:rsidRDefault="00C5359F" w:rsidP="00A031A7">
      <w:pPr>
        <w:jc w:val="center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(THE “COMMITTEE”)</w:t>
      </w:r>
    </w:p>
    <w:p w14:paraId="2E8ABB79" w14:textId="2A677273" w:rsidR="00C5359F" w:rsidRPr="00436C4A" w:rsidRDefault="00C5359F" w:rsidP="00B136A3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>Minutes of the Committee Meeting held at 6:00pm on</w:t>
      </w:r>
      <w:r w:rsidR="00F10DBA" w:rsidRPr="00436C4A">
        <w:rPr>
          <w:rFonts w:ascii="Calibri" w:hAnsi="Calibri" w:cs="Calibri"/>
        </w:rPr>
        <w:t xml:space="preserve"> </w:t>
      </w:r>
      <w:r w:rsidR="000C0B04" w:rsidRPr="00436C4A">
        <w:rPr>
          <w:rFonts w:ascii="Calibri" w:hAnsi="Calibri" w:cs="Calibri"/>
        </w:rPr>
        <w:t xml:space="preserve">22 </w:t>
      </w:r>
      <w:r w:rsidR="00D3113A" w:rsidRPr="00436C4A">
        <w:rPr>
          <w:rFonts w:ascii="Calibri" w:hAnsi="Calibri" w:cs="Calibri"/>
        </w:rPr>
        <w:t>January</w:t>
      </w:r>
      <w:r w:rsidRPr="00436C4A">
        <w:rPr>
          <w:rFonts w:ascii="Calibri" w:hAnsi="Calibri" w:cs="Calibri"/>
        </w:rPr>
        <w:t xml:space="preserve"> 202</w:t>
      </w:r>
      <w:r w:rsidR="00D3113A" w:rsidRPr="00436C4A">
        <w:rPr>
          <w:rFonts w:ascii="Calibri" w:hAnsi="Calibri" w:cs="Calibri"/>
        </w:rPr>
        <w:t>6</w:t>
      </w:r>
      <w:r w:rsidRPr="00436C4A">
        <w:rPr>
          <w:rFonts w:ascii="Calibri" w:hAnsi="Calibri" w:cs="Calibri"/>
        </w:rPr>
        <w:t xml:space="preserve"> at the offices of </w:t>
      </w:r>
      <w:r w:rsidR="00D3113A" w:rsidRPr="00436C4A">
        <w:rPr>
          <w:rFonts w:ascii="Calibri" w:hAnsi="Calibri" w:cs="Calibri"/>
        </w:rPr>
        <w:t>CMS Cameron McKenna Nabarro Olswang LLP</w:t>
      </w:r>
      <w:r w:rsidRPr="00436C4A">
        <w:rPr>
          <w:rFonts w:ascii="Calibri" w:hAnsi="Calibri" w:cs="Calibri"/>
        </w:rPr>
        <w:t xml:space="preserve">, </w:t>
      </w:r>
      <w:r w:rsidR="00B639CC" w:rsidRPr="00436C4A">
        <w:rPr>
          <w:rFonts w:ascii="Calibri" w:hAnsi="Calibri" w:cs="Calibri"/>
        </w:rPr>
        <w:t>78 Cannon Street</w:t>
      </w:r>
      <w:r w:rsidR="00D31A6C" w:rsidRPr="00436C4A">
        <w:rPr>
          <w:rFonts w:ascii="Calibri" w:hAnsi="Calibri" w:cs="Calibri"/>
        </w:rPr>
        <w:t>, London</w:t>
      </w:r>
      <w:r w:rsidR="00B639CC" w:rsidRPr="00436C4A">
        <w:rPr>
          <w:rFonts w:ascii="Calibri" w:hAnsi="Calibri" w:cs="Calibri"/>
        </w:rPr>
        <w:t>, EC4N 6AF</w:t>
      </w:r>
      <w:r w:rsidR="00D31A6C" w:rsidRPr="00436C4A">
        <w:rPr>
          <w:rFonts w:ascii="Calibri" w:hAnsi="Calibri" w:cs="Calibri"/>
        </w:rPr>
        <w:t xml:space="preserve">  </w:t>
      </w:r>
      <w:r w:rsidRPr="00436C4A">
        <w:rPr>
          <w:rFonts w:ascii="Calibri" w:hAnsi="Calibri" w:cs="Calibri"/>
        </w:rPr>
        <w:t>(the “</w:t>
      </w:r>
      <w:r w:rsidRPr="00436C4A">
        <w:rPr>
          <w:rFonts w:ascii="Calibri" w:hAnsi="Calibri" w:cs="Calibri"/>
          <w:b/>
          <w:bCs/>
        </w:rPr>
        <w:t>Meeting</w:t>
      </w:r>
      <w:r w:rsidRPr="00436C4A">
        <w:rPr>
          <w:rFonts w:ascii="Calibri" w:hAnsi="Calibri" w:cs="Calibri"/>
        </w:rPr>
        <w:t xml:space="preserve">”) hosted by </w:t>
      </w:r>
      <w:r w:rsidR="008935D0" w:rsidRPr="00436C4A">
        <w:rPr>
          <w:rFonts w:ascii="Calibri" w:hAnsi="Calibri" w:cs="Calibri"/>
        </w:rPr>
        <w:t>David Parrish</w:t>
      </w:r>
      <w:r w:rsidR="00522F74" w:rsidRPr="00436C4A">
        <w:rPr>
          <w:rFonts w:ascii="Calibri" w:hAnsi="Calibri" w:cs="Calibri"/>
        </w:rPr>
        <w:t xml:space="preserve"> and Rachel Anderson</w:t>
      </w:r>
      <w:r w:rsidRPr="00436C4A">
        <w:rPr>
          <w:rFonts w:ascii="Calibri" w:hAnsi="Calibri" w:cs="Calibri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C5359F" w:rsidRPr="00436C4A" w14:paraId="127838A7" w14:textId="77777777" w:rsidTr="00400602">
        <w:tc>
          <w:tcPr>
            <w:tcW w:w="2122" w:type="dxa"/>
          </w:tcPr>
          <w:p w14:paraId="1B46E986" w14:textId="77777777" w:rsidR="00C5359F" w:rsidRPr="00436C4A" w:rsidRDefault="00C5359F" w:rsidP="00B136A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36C4A">
              <w:rPr>
                <w:rFonts w:ascii="Calibri" w:hAnsi="Calibri" w:cs="Calibri"/>
                <w:b/>
                <w:bCs/>
              </w:rPr>
              <w:t>Present:</w:t>
            </w:r>
          </w:p>
        </w:tc>
        <w:tc>
          <w:tcPr>
            <w:tcW w:w="6894" w:type="dxa"/>
          </w:tcPr>
          <w:p w14:paraId="0A7987FC" w14:textId="77777777" w:rsidR="00C5359F" w:rsidRPr="00436C4A" w:rsidRDefault="00C5359F" w:rsidP="00B136A3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David Parrish, CMS (Chair)</w:t>
            </w:r>
          </w:p>
          <w:p w14:paraId="73627AE7" w14:textId="77777777" w:rsidR="00C5359F" w:rsidRPr="00436C4A" w:rsidRDefault="00C5359F" w:rsidP="00B136A3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Rachel Anderson, CMS (RA) (Secretary)</w:t>
            </w:r>
          </w:p>
          <w:p w14:paraId="6955C46E" w14:textId="24C9A547" w:rsidR="00782443" w:rsidRPr="00436C4A" w:rsidRDefault="00782443" w:rsidP="00782443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Morag Macdonald, Bird &amp; Bird (MM)</w:t>
            </w:r>
          </w:p>
          <w:p w14:paraId="184830BB" w14:textId="688FE594" w:rsidR="005B265C" w:rsidRPr="00436C4A" w:rsidRDefault="005B265C" w:rsidP="005B265C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Jonathan Turnbull, Herbert Smith Freehills (JT)</w:t>
            </w:r>
            <w:r w:rsidR="000F44A6" w:rsidRPr="00436C4A">
              <w:rPr>
                <w:rFonts w:ascii="Calibri" w:hAnsi="Calibri" w:cs="Calibri"/>
              </w:rPr>
              <w:t xml:space="preserve"> </w:t>
            </w:r>
          </w:p>
          <w:p w14:paraId="2E258752" w14:textId="77777777" w:rsidR="0031107D" w:rsidRPr="00436C4A" w:rsidRDefault="0031107D" w:rsidP="0031107D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 xml:space="preserve">Kevin Hart, CLLS (KH) </w:t>
            </w:r>
          </w:p>
          <w:p w14:paraId="70C52C9A" w14:textId="77777777" w:rsidR="0031107D" w:rsidRPr="00436C4A" w:rsidRDefault="0031107D" w:rsidP="0031107D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Beverley Potts, A&amp;O Shearman (BP)</w:t>
            </w:r>
          </w:p>
          <w:p w14:paraId="381E5724" w14:textId="77777777" w:rsidR="0031107D" w:rsidRPr="004E5897" w:rsidRDefault="0031107D" w:rsidP="0031107D">
            <w:pPr>
              <w:jc w:val="both"/>
              <w:rPr>
                <w:rFonts w:ascii="Calibri" w:hAnsi="Calibri" w:cs="Calibri"/>
              </w:rPr>
            </w:pPr>
            <w:r w:rsidRPr="004E5897">
              <w:rPr>
                <w:rFonts w:ascii="Calibri" w:hAnsi="Calibri" w:cs="Calibri"/>
              </w:rPr>
              <w:t>Jessica Le Gros, Baker McKenzie (JLG)</w:t>
            </w:r>
          </w:p>
          <w:p w14:paraId="3BD66035" w14:textId="77777777" w:rsidR="006F1027" w:rsidRPr="00436C4A" w:rsidRDefault="006F1027" w:rsidP="006F1027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Priya Nagpal, Simmons &amp; Simmons (PN) (virtual)</w:t>
            </w:r>
          </w:p>
          <w:p w14:paraId="0E039E23" w14:textId="7EE0D356" w:rsidR="006F1027" w:rsidRPr="00436C4A" w:rsidRDefault="006F1027" w:rsidP="006F1027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 xml:space="preserve">Emily Nuttall-Wood, </w:t>
            </w:r>
            <w:proofErr w:type="spellStart"/>
            <w:r w:rsidRPr="00436C4A">
              <w:rPr>
                <w:rFonts w:ascii="Calibri" w:hAnsi="Calibri" w:cs="Calibri"/>
              </w:rPr>
              <w:t>Addleshaw</w:t>
            </w:r>
            <w:proofErr w:type="spellEnd"/>
            <w:r w:rsidRPr="00436C4A">
              <w:rPr>
                <w:rFonts w:ascii="Calibri" w:hAnsi="Calibri" w:cs="Calibri"/>
              </w:rPr>
              <w:t xml:space="preserve"> Goddard (ENW) (virtual)</w:t>
            </w:r>
          </w:p>
          <w:p w14:paraId="42675D6F" w14:textId="2EC359F0" w:rsidR="0031107D" w:rsidRPr="00436C4A" w:rsidRDefault="0031107D" w:rsidP="005B265C">
            <w:pPr>
              <w:jc w:val="both"/>
              <w:rPr>
                <w:rFonts w:ascii="Calibri" w:hAnsi="Calibri" w:cs="Calibri"/>
              </w:rPr>
            </w:pPr>
          </w:p>
        </w:tc>
      </w:tr>
      <w:tr w:rsidR="00C5359F" w:rsidRPr="00436C4A" w14:paraId="7268CF5C" w14:textId="77777777" w:rsidTr="00400602">
        <w:tc>
          <w:tcPr>
            <w:tcW w:w="2122" w:type="dxa"/>
          </w:tcPr>
          <w:p w14:paraId="6FAC2D5D" w14:textId="77777777" w:rsidR="00C5359F" w:rsidRPr="00436C4A" w:rsidRDefault="00C5359F" w:rsidP="00B136A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36C4A">
              <w:rPr>
                <w:rFonts w:ascii="Calibri" w:hAnsi="Calibri" w:cs="Calibri"/>
                <w:b/>
                <w:bCs/>
              </w:rPr>
              <w:t xml:space="preserve">Apologies: </w:t>
            </w:r>
          </w:p>
        </w:tc>
        <w:tc>
          <w:tcPr>
            <w:tcW w:w="6894" w:type="dxa"/>
          </w:tcPr>
          <w:p w14:paraId="5814A551" w14:textId="614B1789" w:rsidR="00F50D8B" w:rsidRPr="00436C4A" w:rsidRDefault="00F50D8B" w:rsidP="00F50D8B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 xml:space="preserve">Huw Evans, Gowling (HE) </w:t>
            </w:r>
          </w:p>
          <w:p w14:paraId="10DA6B90" w14:textId="32EA0D80" w:rsidR="0031107D" w:rsidRPr="00436C4A" w:rsidRDefault="0031107D" w:rsidP="0031107D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Mike Knapper, Norton Rose Fulbright (MK)</w:t>
            </w:r>
          </w:p>
          <w:p w14:paraId="20D9B201" w14:textId="77777777" w:rsidR="000F44A6" w:rsidRPr="00436C4A" w:rsidRDefault="000F44A6" w:rsidP="000F44A6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Adam Rendle, Taylor Wessing (AR)</w:t>
            </w:r>
          </w:p>
          <w:p w14:paraId="1FFE866B" w14:textId="77777777" w:rsidR="000F44A6" w:rsidRPr="00436C4A" w:rsidRDefault="000F44A6" w:rsidP="000F44A6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Oliver Fairhurst, Lewis Silkin (OF)</w:t>
            </w:r>
          </w:p>
          <w:p w14:paraId="3C66E2D6" w14:textId="347F497F" w:rsidR="007A1FD2" w:rsidRPr="00436C4A" w:rsidRDefault="007A1FD2" w:rsidP="007A1FD2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Caroline Young, Charles Russell Speechlys (CY)</w:t>
            </w:r>
          </w:p>
          <w:p w14:paraId="152D0718" w14:textId="77777777" w:rsidR="00C5359F" w:rsidRPr="00436C4A" w:rsidRDefault="00C5359F" w:rsidP="00B136A3">
            <w:pPr>
              <w:jc w:val="both"/>
              <w:rPr>
                <w:rFonts w:ascii="Calibri" w:hAnsi="Calibri" w:cs="Calibri"/>
              </w:rPr>
            </w:pPr>
          </w:p>
          <w:p w14:paraId="7B75D492" w14:textId="77777777" w:rsidR="00C5359F" w:rsidRPr="00436C4A" w:rsidRDefault="00C5359F" w:rsidP="00B136A3">
            <w:pPr>
              <w:jc w:val="both"/>
              <w:rPr>
                <w:rFonts w:ascii="Calibri" w:hAnsi="Calibri" w:cs="Calibri"/>
              </w:rPr>
            </w:pPr>
            <w:r w:rsidRPr="00436C4A">
              <w:rPr>
                <w:rFonts w:ascii="Calibri" w:hAnsi="Calibri" w:cs="Calibri"/>
              </w:rPr>
              <w:t>together, the “</w:t>
            </w:r>
            <w:r w:rsidRPr="00436C4A">
              <w:rPr>
                <w:rFonts w:ascii="Calibri" w:hAnsi="Calibri" w:cs="Calibri"/>
                <w:b/>
                <w:bCs/>
              </w:rPr>
              <w:t>Members</w:t>
            </w:r>
            <w:r w:rsidRPr="00436C4A">
              <w:rPr>
                <w:rFonts w:ascii="Calibri" w:hAnsi="Calibri" w:cs="Calibri"/>
              </w:rPr>
              <w:t>”.</w:t>
            </w:r>
          </w:p>
        </w:tc>
      </w:tr>
    </w:tbl>
    <w:p w14:paraId="0F52651F" w14:textId="61ADFDE0" w:rsidR="00A91B11" w:rsidRPr="00436C4A" w:rsidRDefault="00A91B11" w:rsidP="00B136A3">
      <w:pPr>
        <w:jc w:val="both"/>
        <w:rPr>
          <w:rFonts w:ascii="Calibri" w:hAnsi="Calibri" w:cs="Calibri"/>
        </w:rPr>
      </w:pPr>
    </w:p>
    <w:p w14:paraId="5F5F48E9" w14:textId="73A1920E" w:rsidR="00021C4D" w:rsidRPr="00436C4A" w:rsidRDefault="00021C4D" w:rsidP="00021C4D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1. Introductions</w:t>
      </w:r>
    </w:p>
    <w:p w14:paraId="5861CDA7" w14:textId="2BE71A45" w:rsidR="00507D6F" w:rsidRPr="00436C4A" w:rsidRDefault="00021C4D" w:rsidP="00021C4D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 xml:space="preserve">The Chair opened the meeting, and apologies were given from those who were not able to attend. </w:t>
      </w:r>
    </w:p>
    <w:p w14:paraId="7B26FB40" w14:textId="5B56CA05" w:rsidR="00FA3281" w:rsidRPr="00436C4A" w:rsidRDefault="00021C4D" w:rsidP="00FA3281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2</w:t>
      </w:r>
      <w:r w:rsidR="00FA3281" w:rsidRPr="00436C4A">
        <w:rPr>
          <w:rFonts w:ascii="Calibri" w:hAnsi="Calibri" w:cs="Calibri"/>
          <w:b/>
          <w:bCs/>
        </w:rPr>
        <w:t xml:space="preserve">. Approval of </w:t>
      </w:r>
      <w:r w:rsidR="000A6C33" w:rsidRPr="00436C4A">
        <w:rPr>
          <w:rFonts w:ascii="Calibri" w:hAnsi="Calibri" w:cs="Calibri"/>
          <w:b/>
          <w:bCs/>
        </w:rPr>
        <w:t xml:space="preserve">November </w:t>
      </w:r>
      <w:r w:rsidR="00FA3281" w:rsidRPr="00436C4A">
        <w:rPr>
          <w:rFonts w:ascii="Calibri" w:hAnsi="Calibri" w:cs="Calibri"/>
          <w:b/>
          <w:bCs/>
        </w:rPr>
        <w:t>Minutes</w:t>
      </w:r>
    </w:p>
    <w:p w14:paraId="2181B718" w14:textId="3B45E654" w:rsidR="00FA3281" w:rsidRPr="00436C4A" w:rsidRDefault="00FA3281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 xml:space="preserve">It was agreed that if no </w:t>
      </w:r>
      <w:r w:rsidR="00682543">
        <w:rPr>
          <w:rFonts w:ascii="Calibri" w:hAnsi="Calibri" w:cs="Calibri"/>
        </w:rPr>
        <w:t>M</w:t>
      </w:r>
      <w:r w:rsidR="003B3A22" w:rsidRPr="00436C4A">
        <w:rPr>
          <w:rFonts w:ascii="Calibri" w:hAnsi="Calibri" w:cs="Calibri"/>
        </w:rPr>
        <w:t>ember objects</w:t>
      </w:r>
      <w:r w:rsidRPr="00436C4A">
        <w:rPr>
          <w:rFonts w:ascii="Calibri" w:hAnsi="Calibri" w:cs="Calibri"/>
        </w:rPr>
        <w:t xml:space="preserve"> </w:t>
      </w:r>
      <w:r w:rsidR="000A6C33" w:rsidRPr="00436C4A">
        <w:rPr>
          <w:rFonts w:ascii="Calibri" w:hAnsi="Calibri" w:cs="Calibri"/>
        </w:rPr>
        <w:t xml:space="preserve">to the November minutes </w:t>
      </w:r>
      <w:r w:rsidRPr="00436C4A">
        <w:rPr>
          <w:rFonts w:ascii="Calibri" w:hAnsi="Calibri" w:cs="Calibri"/>
        </w:rPr>
        <w:t xml:space="preserve">within 48 hours, </w:t>
      </w:r>
      <w:r w:rsidR="000A6C33" w:rsidRPr="00436C4A">
        <w:rPr>
          <w:rFonts w:ascii="Calibri" w:hAnsi="Calibri" w:cs="Calibri"/>
        </w:rPr>
        <w:t>they</w:t>
      </w:r>
      <w:r w:rsidRPr="00436C4A">
        <w:rPr>
          <w:rFonts w:ascii="Calibri" w:hAnsi="Calibri" w:cs="Calibri"/>
        </w:rPr>
        <w:t xml:space="preserve"> can be uploaded</w:t>
      </w:r>
      <w:r w:rsidR="00B533C3">
        <w:rPr>
          <w:rFonts w:ascii="Calibri" w:hAnsi="Calibri" w:cs="Calibri"/>
        </w:rPr>
        <w:t xml:space="preserve"> to the Committee webpage</w:t>
      </w:r>
      <w:r w:rsidRPr="00436C4A">
        <w:rPr>
          <w:rFonts w:ascii="Calibri" w:hAnsi="Calibri" w:cs="Calibri"/>
        </w:rPr>
        <w:t>.</w:t>
      </w:r>
    </w:p>
    <w:p w14:paraId="0859DC7A" w14:textId="7CBD00F9" w:rsidR="00FA3281" w:rsidRPr="00436C4A" w:rsidRDefault="00021C4D" w:rsidP="00FA3281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3</w:t>
      </w:r>
      <w:r w:rsidR="00FA3281" w:rsidRPr="00436C4A">
        <w:rPr>
          <w:rFonts w:ascii="Calibri" w:hAnsi="Calibri" w:cs="Calibri"/>
          <w:b/>
          <w:bCs/>
        </w:rPr>
        <w:t>. In-Person/Hybrid/Virtual Meetings (</w:t>
      </w:r>
      <w:r w:rsidR="00B22A64" w:rsidRPr="00436C4A">
        <w:rPr>
          <w:rFonts w:ascii="Calibri" w:hAnsi="Calibri" w:cs="Calibri"/>
          <w:b/>
          <w:bCs/>
        </w:rPr>
        <w:t>Chair/KH)</w:t>
      </w:r>
    </w:p>
    <w:p w14:paraId="7A6BF61B" w14:textId="74683D26" w:rsidR="00FA3281" w:rsidRPr="00436C4A" w:rsidRDefault="00063C18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>K</w:t>
      </w:r>
      <w:r w:rsidR="00CD772D">
        <w:rPr>
          <w:rFonts w:ascii="Calibri" w:hAnsi="Calibri" w:cs="Calibri"/>
        </w:rPr>
        <w:t>H</w:t>
      </w:r>
      <w:r w:rsidRPr="00436C4A">
        <w:rPr>
          <w:rFonts w:ascii="Calibri" w:hAnsi="Calibri" w:cs="Calibri"/>
        </w:rPr>
        <w:t xml:space="preserve"> explained that there was a gentle </w:t>
      </w:r>
      <w:r w:rsidR="000F55FC" w:rsidRPr="00436C4A">
        <w:rPr>
          <w:rFonts w:ascii="Calibri" w:hAnsi="Calibri" w:cs="Calibri"/>
        </w:rPr>
        <w:t>push</w:t>
      </w:r>
      <w:r w:rsidRPr="00436C4A">
        <w:rPr>
          <w:rFonts w:ascii="Calibri" w:hAnsi="Calibri" w:cs="Calibri"/>
        </w:rPr>
        <w:t xml:space="preserve"> from the CLLS </w:t>
      </w:r>
      <w:r w:rsidR="000F55FC" w:rsidRPr="00436C4A">
        <w:rPr>
          <w:rFonts w:ascii="Calibri" w:hAnsi="Calibri" w:cs="Calibri"/>
        </w:rPr>
        <w:t xml:space="preserve">for meetings to be held in-person. It was </w:t>
      </w:r>
      <w:r w:rsidR="00CA3CDD" w:rsidRPr="00436C4A">
        <w:rPr>
          <w:rFonts w:ascii="Calibri" w:hAnsi="Calibri" w:cs="Calibri"/>
        </w:rPr>
        <w:t>agreed</w:t>
      </w:r>
      <w:r w:rsidR="000F55FC" w:rsidRPr="00436C4A">
        <w:rPr>
          <w:rFonts w:ascii="Calibri" w:hAnsi="Calibri" w:cs="Calibri"/>
        </w:rPr>
        <w:t xml:space="preserve"> that meetings should be in-person by default, </w:t>
      </w:r>
      <w:r w:rsidR="00F6422F" w:rsidRPr="00436C4A">
        <w:rPr>
          <w:rFonts w:ascii="Calibri" w:hAnsi="Calibri" w:cs="Calibri"/>
        </w:rPr>
        <w:t>with dia</w:t>
      </w:r>
      <w:r w:rsidR="00937535" w:rsidRPr="00436C4A">
        <w:rPr>
          <w:rFonts w:ascii="Calibri" w:hAnsi="Calibri" w:cs="Calibri"/>
        </w:rPr>
        <w:t>l</w:t>
      </w:r>
      <w:r w:rsidR="00F6422F" w:rsidRPr="00436C4A">
        <w:rPr>
          <w:rFonts w:ascii="Calibri" w:hAnsi="Calibri" w:cs="Calibri"/>
        </w:rPr>
        <w:t>l</w:t>
      </w:r>
      <w:r w:rsidR="00937535" w:rsidRPr="00436C4A">
        <w:rPr>
          <w:rFonts w:ascii="Calibri" w:hAnsi="Calibri" w:cs="Calibri"/>
        </w:rPr>
        <w:t>ing</w:t>
      </w:r>
      <w:r w:rsidR="00F6422F" w:rsidRPr="00436C4A">
        <w:rPr>
          <w:rFonts w:ascii="Calibri" w:hAnsi="Calibri" w:cs="Calibri"/>
        </w:rPr>
        <w:t xml:space="preserve">-in as an option where </w:t>
      </w:r>
      <w:r w:rsidR="00CA3CDD" w:rsidRPr="00436C4A">
        <w:rPr>
          <w:rFonts w:ascii="Calibri" w:hAnsi="Calibri" w:cs="Calibri"/>
        </w:rPr>
        <w:t xml:space="preserve">attendance in-person was not possible. </w:t>
      </w:r>
      <w:r w:rsidR="00386A51" w:rsidRPr="00436C4A">
        <w:rPr>
          <w:rFonts w:ascii="Calibri" w:hAnsi="Calibri" w:cs="Calibri"/>
        </w:rPr>
        <w:t xml:space="preserve">The </w:t>
      </w:r>
      <w:r w:rsidR="00F541B4">
        <w:rPr>
          <w:rFonts w:ascii="Calibri" w:hAnsi="Calibri" w:cs="Calibri"/>
        </w:rPr>
        <w:t>Committee</w:t>
      </w:r>
      <w:r w:rsidR="00386A51" w:rsidRPr="00436C4A">
        <w:rPr>
          <w:rFonts w:ascii="Calibri" w:hAnsi="Calibri" w:cs="Calibri"/>
        </w:rPr>
        <w:t xml:space="preserve"> noted that generally there had been good in-person attendance over the last year.</w:t>
      </w:r>
    </w:p>
    <w:p w14:paraId="1ACD5615" w14:textId="58BA3AE6" w:rsidR="00FA3281" w:rsidRPr="00436C4A" w:rsidRDefault="00021C4D" w:rsidP="00B22A64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4</w:t>
      </w:r>
      <w:r w:rsidR="00FA3281" w:rsidRPr="00436C4A">
        <w:rPr>
          <w:rFonts w:ascii="Calibri" w:hAnsi="Calibri" w:cs="Calibri"/>
          <w:b/>
          <w:bCs/>
        </w:rPr>
        <w:t>. CLLS Precedents</w:t>
      </w:r>
      <w:r w:rsidR="00B22A64" w:rsidRPr="00436C4A">
        <w:rPr>
          <w:rFonts w:ascii="Calibri" w:hAnsi="Calibri" w:cs="Calibri"/>
          <w:b/>
          <w:bCs/>
        </w:rPr>
        <w:t xml:space="preserve"> and Notices</w:t>
      </w:r>
      <w:r w:rsidR="00FA3281" w:rsidRPr="00436C4A">
        <w:rPr>
          <w:rFonts w:ascii="Calibri" w:hAnsi="Calibri" w:cs="Calibri"/>
          <w:b/>
          <w:bCs/>
        </w:rPr>
        <w:t xml:space="preserve"> </w:t>
      </w:r>
      <w:r w:rsidR="00B22A64" w:rsidRPr="00436C4A">
        <w:rPr>
          <w:rFonts w:ascii="Calibri" w:hAnsi="Calibri" w:cs="Calibri"/>
          <w:b/>
          <w:bCs/>
        </w:rPr>
        <w:t>(Chair/KH)</w:t>
      </w:r>
    </w:p>
    <w:p w14:paraId="526C293D" w14:textId="169E0D3D" w:rsidR="00FA3281" w:rsidRPr="00436C4A" w:rsidRDefault="00B22A64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 xml:space="preserve">KH </w:t>
      </w:r>
      <w:r w:rsidR="00CD772D">
        <w:rPr>
          <w:rFonts w:ascii="Calibri" w:hAnsi="Calibri" w:cs="Calibri"/>
        </w:rPr>
        <w:t>explained that wording will be applied to</w:t>
      </w:r>
      <w:r w:rsidR="00FA3281" w:rsidRPr="00436C4A">
        <w:rPr>
          <w:rFonts w:ascii="Calibri" w:hAnsi="Calibri" w:cs="Calibri"/>
        </w:rPr>
        <w:t xml:space="preserve"> CLLS precedents </w:t>
      </w:r>
      <w:r w:rsidR="00CD772D">
        <w:rPr>
          <w:rFonts w:ascii="Calibri" w:hAnsi="Calibri" w:cs="Calibri"/>
        </w:rPr>
        <w:t xml:space="preserve">in relation to their use with AI tools. </w:t>
      </w:r>
    </w:p>
    <w:p w14:paraId="51BB9832" w14:textId="036BFB02" w:rsidR="00FA3281" w:rsidRPr="00436C4A" w:rsidRDefault="00021C4D" w:rsidP="00B22A64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5</w:t>
      </w:r>
      <w:r w:rsidR="00FA3281" w:rsidRPr="00436C4A">
        <w:rPr>
          <w:rFonts w:ascii="Calibri" w:hAnsi="Calibri" w:cs="Calibri"/>
          <w:b/>
          <w:bCs/>
        </w:rPr>
        <w:t xml:space="preserve">. </w:t>
      </w:r>
      <w:r w:rsidR="0021218F" w:rsidRPr="00436C4A">
        <w:rPr>
          <w:rFonts w:ascii="Calibri" w:hAnsi="Calibri" w:cs="Calibri"/>
          <w:b/>
          <w:bCs/>
        </w:rPr>
        <w:t>Ministry of Justice (“MoJ”)</w:t>
      </w:r>
      <w:r w:rsidR="00FA3281" w:rsidRPr="00436C4A">
        <w:rPr>
          <w:rFonts w:ascii="Calibri" w:hAnsi="Calibri" w:cs="Calibri"/>
          <w:b/>
          <w:bCs/>
        </w:rPr>
        <w:t xml:space="preserve"> Project on the Value of English Law </w:t>
      </w:r>
      <w:r w:rsidR="00B22A64" w:rsidRPr="00436C4A">
        <w:rPr>
          <w:rFonts w:ascii="Calibri" w:hAnsi="Calibri" w:cs="Calibri"/>
          <w:b/>
          <w:bCs/>
        </w:rPr>
        <w:t>(Chair/KH)</w:t>
      </w:r>
    </w:p>
    <w:p w14:paraId="24CAA00A" w14:textId="51612107" w:rsidR="00FA3281" w:rsidRPr="00436C4A" w:rsidRDefault="00CD772D" w:rsidP="00FA328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KH reported that CLLS Committee Chairs</w:t>
      </w:r>
      <w:r w:rsidR="00FA3281" w:rsidRPr="00436C4A">
        <w:rPr>
          <w:rFonts w:ascii="Calibri" w:hAnsi="Calibri" w:cs="Calibri"/>
        </w:rPr>
        <w:t xml:space="preserve"> met with Hook </w:t>
      </w:r>
      <w:proofErr w:type="spellStart"/>
      <w:r w:rsidR="00FA3281" w:rsidRPr="00436C4A">
        <w:rPr>
          <w:rFonts w:ascii="Calibri" w:hAnsi="Calibri" w:cs="Calibri"/>
        </w:rPr>
        <w:t>Tangaza</w:t>
      </w:r>
      <w:proofErr w:type="spellEnd"/>
      <w:r w:rsidR="007D5057" w:rsidRPr="00436C4A">
        <w:rPr>
          <w:rFonts w:ascii="Calibri" w:hAnsi="Calibri" w:cs="Calibri"/>
        </w:rPr>
        <w:t xml:space="preserve"> (a </w:t>
      </w:r>
      <w:r w:rsidR="006D2F67" w:rsidRPr="00436C4A">
        <w:rPr>
          <w:rFonts w:ascii="Calibri" w:hAnsi="Calibri" w:cs="Calibri"/>
        </w:rPr>
        <w:t>consultancy firm providing services to the legal sector)</w:t>
      </w:r>
      <w:r>
        <w:rPr>
          <w:rFonts w:ascii="Calibri" w:hAnsi="Calibri" w:cs="Calibri"/>
        </w:rPr>
        <w:t xml:space="preserve"> in December 2025. Hook </w:t>
      </w:r>
      <w:proofErr w:type="spellStart"/>
      <w:r>
        <w:rPr>
          <w:rFonts w:ascii="Calibri" w:hAnsi="Calibri" w:cs="Calibri"/>
        </w:rPr>
        <w:t>Tangaza</w:t>
      </w:r>
      <w:proofErr w:type="spellEnd"/>
      <w:r w:rsidR="00FA3281" w:rsidRPr="00436C4A">
        <w:rPr>
          <w:rFonts w:ascii="Calibri" w:hAnsi="Calibri" w:cs="Calibri"/>
        </w:rPr>
        <w:t xml:space="preserve"> have been appointed by the </w:t>
      </w:r>
      <w:r w:rsidR="0021218F" w:rsidRPr="00436C4A">
        <w:rPr>
          <w:rFonts w:ascii="Calibri" w:hAnsi="Calibri" w:cs="Calibri"/>
        </w:rPr>
        <w:t>MoJ</w:t>
      </w:r>
      <w:r w:rsidR="00FA3281" w:rsidRPr="00436C4A">
        <w:rPr>
          <w:rFonts w:ascii="Calibri" w:hAnsi="Calibri" w:cs="Calibri"/>
        </w:rPr>
        <w:t xml:space="preserve"> to gather information on </w:t>
      </w:r>
      <w:r>
        <w:rPr>
          <w:rFonts w:ascii="Calibri" w:hAnsi="Calibri" w:cs="Calibri"/>
        </w:rPr>
        <w:t xml:space="preserve">the value of </w:t>
      </w:r>
      <w:r w:rsidR="00FA3281" w:rsidRPr="00436C4A">
        <w:rPr>
          <w:rFonts w:ascii="Calibri" w:hAnsi="Calibri" w:cs="Calibri"/>
        </w:rPr>
        <w:t>English law.</w:t>
      </w:r>
    </w:p>
    <w:p w14:paraId="58798965" w14:textId="070D5D40" w:rsidR="00FA3281" w:rsidRPr="00436C4A" w:rsidRDefault="00B37851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>KH</w:t>
      </w:r>
      <w:r w:rsidR="00FA3281" w:rsidRPr="00436C4A">
        <w:rPr>
          <w:rFonts w:ascii="Calibri" w:hAnsi="Calibri" w:cs="Calibri"/>
        </w:rPr>
        <w:t xml:space="preserve"> is awaiting final comments from other chairs at the meeting, with a deadline of tomorrow. </w:t>
      </w:r>
      <w:r w:rsidR="00692832" w:rsidRPr="00436C4A">
        <w:rPr>
          <w:rFonts w:ascii="Calibri" w:hAnsi="Calibri" w:cs="Calibri"/>
        </w:rPr>
        <w:t xml:space="preserve">There may also be a follow-up discussion with Hook </w:t>
      </w:r>
      <w:proofErr w:type="spellStart"/>
      <w:r w:rsidR="00692832" w:rsidRPr="00436C4A">
        <w:rPr>
          <w:rFonts w:ascii="Calibri" w:hAnsi="Calibri" w:cs="Calibri"/>
        </w:rPr>
        <w:t>Ta</w:t>
      </w:r>
      <w:r w:rsidR="00226FFB">
        <w:rPr>
          <w:rFonts w:ascii="Calibri" w:hAnsi="Calibri" w:cs="Calibri"/>
        </w:rPr>
        <w:t>n</w:t>
      </w:r>
      <w:r w:rsidR="00692832" w:rsidRPr="00436C4A">
        <w:rPr>
          <w:rFonts w:ascii="Calibri" w:hAnsi="Calibri" w:cs="Calibri"/>
        </w:rPr>
        <w:t>gaza</w:t>
      </w:r>
      <w:proofErr w:type="spellEnd"/>
      <w:r w:rsidR="00692832" w:rsidRPr="00436C4A">
        <w:rPr>
          <w:rFonts w:ascii="Calibri" w:hAnsi="Calibri" w:cs="Calibri"/>
        </w:rPr>
        <w:t>.</w:t>
      </w:r>
    </w:p>
    <w:p w14:paraId="585B2064" w14:textId="0485A516" w:rsidR="00FA3281" w:rsidRPr="00436C4A" w:rsidRDefault="00021C4D" w:rsidP="00FA3281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6</w:t>
      </w:r>
      <w:r w:rsidR="00FA3281" w:rsidRPr="00436C4A">
        <w:rPr>
          <w:rFonts w:ascii="Calibri" w:hAnsi="Calibri" w:cs="Calibri"/>
          <w:b/>
          <w:bCs/>
        </w:rPr>
        <w:t>. Response to UKIPO Designs Consultation (</w:t>
      </w:r>
      <w:r w:rsidR="00EA1450" w:rsidRPr="00436C4A">
        <w:rPr>
          <w:rFonts w:ascii="Calibri" w:hAnsi="Calibri" w:cs="Calibri"/>
          <w:b/>
          <w:bCs/>
        </w:rPr>
        <w:t>Chair</w:t>
      </w:r>
      <w:r w:rsidR="00FA3281" w:rsidRPr="00436C4A">
        <w:rPr>
          <w:rFonts w:ascii="Calibri" w:hAnsi="Calibri" w:cs="Calibri"/>
          <w:b/>
          <w:bCs/>
        </w:rPr>
        <w:t>)</w:t>
      </w:r>
    </w:p>
    <w:p w14:paraId="1C25E109" w14:textId="611F1EA1" w:rsidR="00FA3281" w:rsidRPr="00436C4A" w:rsidRDefault="00EA1450" w:rsidP="00226FFB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>The Chair had</w:t>
      </w:r>
      <w:r w:rsidR="00FA3281" w:rsidRPr="00436C4A">
        <w:rPr>
          <w:rFonts w:ascii="Calibri" w:hAnsi="Calibri" w:cs="Calibri"/>
        </w:rPr>
        <w:t xml:space="preserve"> circulated a draft response to the </w:t>
      </w:r>
      <w:r w:rsidR="00F541B4">
        <w:rPr>
          <w:rFonts w:ascii="Calibri" w:hAnsi="Calibri" w:cs="Calibri"/>
        </w:rPr>
        <w:t>Committee</w:t>
      </w:r>
      <w:r w:rsidRPr="00436C4A">
        <w:rPr>
          <w:rFonts w:ascii="Calibri" w:hAnsi="Calibri" w:cs="Calibri"/>
        </w:rPr>
        <w:t xml:space="preserve"> on the </w:t>
      </w:r>
      <w:r w:rsidR="00FA3281" w:rsidRPr="00436C4A">
        <w:rPr>
          <w:rFonts w:ascii="Calibri" w:hAnsi="Calibri" w:cs="Calibri"/>
        </w:rPr>
        <w:t>consultation</w:t>
      </w:r>
      <w:r w:rsidR="002A20B9" w:rsidRPr="00436C4A">
        <w:rPr>
          <w:rFonts w:ascii="Calibri" w:hAnsi="Calibri" w:cs="Calibri"/>
        </w:rPr>
        <w:t xml:space="preserve">. Comments from the </w:t>
      </w:r>
      <w:r w:rsidR="00F541B4">
        <w:rPr>
          <w:rFonts w:ascii="Calibri" w:hAnsi="Calibri" w:cs="Calibri"/>
        </w:rPr>
        <w:t>Committee</w:t>
      </w:r>
      <w:r w:rsidR="002A20B9" w:rsidRPr="00436C4A">
        <w:rPr>
          <w:rFonts w:ascii="Calibri" w:hAnsi="Calibri" w:cs="Calibri"/>
        </w:rPr>
        <w:t xml:space="preserve"> were reflected in the submitted response.</w:t>
      </w:r>
      <w:r w:rsidR="00FA3281" w:rsidRPr="00436C4A">
        <w:rPr>
          <w:rFonts w:ascii="Calibri" w:hAnsi="Calibri" w:cs="Calibri"/>
        </w:rPr>
        <w:t xml:space="preserve"> Ultimately, approximately half to two-thirds of the questions were answered</w:t>
      </w:r>
      <w:r w:rsidR="00F4345B" w:rsidRPr="00436C4A">
        <w:rPr>
          <w:rFonts w:ascii="Calibri" w:hAnsi="Calibri" w:cs="Calibri"/>
        </w:rPr>
        <w:t xml:space="preserve"> in the </w:t>
      </w:r>
      <w:r w:rsidR="00F541B4">
        <w:rPr>
          <w:rFonts w:ascii="Calibri" w:hAnsi="Calibri" w:cs="Calibri"/>
        </w:rPr>
        <w:t>Committee</w:t>
      </w:r>
      <w:r w:rsidR="00F4345B" w:rsidRPr="00436C4A">
        <w:rPr>
          <w:rFonts w:ascii="Calibri" w:hAnsi="Calibri" w:cs="Calibri"/>
        </w:rPr>
        <w:t>’s response.</w:t>
      </w:r>
      <w:r w:rsidR="00226FFB">
        <w:rPr>
          <w:rFonts w:ascii="Calibri" w:hAnsi="Calibri" w:cs="Calibri"/>
        </w:rPr>
        <w:t xml:space="preserve"> It was considered that it was not appropriate to answer some questions because of the different interests of </w:t>
      </w:r>
      <w:r w:rsidR="00226FFB" w:rsidRPr="00436C4A">
        <w:rPr>
          <w:rFonts w:ascii="Calibri" w:hAnsi="Calibri" w:cs="Calibri"/>
        </w:rPr>
        <w:t>clients</w:t>
      </w:r>
      <w:r w:rsidR="00226FFB">
        <w:rPr>
          <w:rFonts w:ascii="Calibri" w:hAnsi="Calibri" w:cs="Calibri"/>
        </w:rPr>
        <w:t xml:space="preserve"> of CLLS member firms.</w:t>
      </w:r>
    </w:p>
    <w:p w14:paraId="7436E76A" w14:textId="3D84A08F" w:rsidR="00FA3281" w:rsidRPr="00436C4A" w:rsidRDefault="00FA3281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  <w:b/>
          <w:bCs/>
        </w:rPr>
        <w:t>ACTION:</w:t>
      </w:r>
      <w:r w:rsidRPr="00436C4A">
        <w:rPr>
          <w:rFonts w:ascii="Calibri" w:hAnsi="Calibri" w:cs="Calibri"/>
        </w:rPr>
        <w:t xml:space="preserve"> </w:t>
      </w:r>
      <w:r w:rsidR="001616DC" w:rsidRPr="00436C4A">
        <w:rPr>
          <w:rFonts w:ascii="Calibri" w:hAnsi="Calibri" w:cs="Calibri"/>
        </w:rPr>
        <w:t>Chair</w:t>
      </w:r>
      <w:r w:rsidRPr="00436C4A">
        <w:rPr>
          <w:rFonts w:ascii="Calibri" w:hAnsi="Calibri" w:cs="Calibri"/>
        </w:rPr>
        <w:t xml:space="preserve"> to send the</w:t>
      </w:r>
      <w:r w:rsidR="001616DC" w:rsidRPr="00436C4A">
        <w:rPr>
          <w:rFonts w:ascii="Calibri" w:hAnsi="Calibri" w:cs="Calibri"/>
        </w:rPr>
        <w:t xml:space="preserve"> </w:t>
      </w:r>
      <w:r w:rsidR="00F541B4">
        <w:rPr>
          <w:rFonts w:ascii="Calibri" w:hAnsi="Calibri" w:cs="Calibri"/>
        </w:rPr>
        <w:t>Committee</w:t>
      </w:r>
      <w:r w:rsidR="001616DC" w:rsidRPr="00436C4A">
        <w:rPr>
          <w:rFonts w:ascii="Calibri" w:hAnsi="Calibri" w:cs="Calibri"/>
        </w:rPr>
        <w:t>’s</w:t>
      </w:r>
      <w:r w:rsidRPr="00436C4A">
        <w:rPr>
          <w:rFonts w:ascii="Calibri" w:hAnsi="Calibri" w:cs="Calibri"/>
        </w:rPr>
        <w:t xml:space="preserve"> consultation responses to </w:t>
      </w:r>
      <w:r w:rsidR="001616DC" w:rsidRPr="00436C4A">
        <w:rPr>
          <w:rFonts w:ascii="Calibri" w:hAnsi="Calibri" w:cs="Calibri"/>
        </w:rPr>
        <w:t>KH</w:t>
      </w:r>
      <w:r w:rsidRPr="00436C4A">
        <w:rPr>
          <w:rFonts w:ascii="Calibri" w:hAnsi="Calibri" w:cs="Calibri"/>
        </w:rPr>
        <w:t xml:space="preserve"> for uploading</w:t>
      </w:r>
      <w:r w:rsidR="001616DC" w:rsidRPr="00436C4A">
        <w:rPr>
          <w:rFonts w:ascii="Calibri" w:hAnsi="Calibri" w:cs="Calibri"/>
        </w:rPr>
        <w:t xml:space="preserve"> to the CLLS IP Committee webpage. </w:t>
      </w:r>
    </w:p>
    <w:p w14:paraId="7958C2D8" w14:textId="6865F14C" w:rsidR="00FA3281" w:rsidRPr="00436C4A" w:rsidRDefault="00021C4D" w:rsidP="00B22A64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7</w:t>
      </w:r>
      <w:r w:rsidR="00FA3281" w:rsidRPr="00436C4A">
        <w:rPr>
          <w:rFonts w:ascii="Calibri" w:hAnsi="Calibri" w:cs="Calibri"/>
          <w:b/>
          <w:bCs/>
        </w:rPr>
        <w:t xml:space="preserve">. </w:t>
      </w:r>
      <w:proofErr w:type="spellStart"/>
      <w:r w:rsidR="00FA3281" w:rsidRPr="00436C4A">
        <w:rPr>
          <w:rFonts w:ascii="Calibri" w:hAnsi="Calibri" w:cs="Calibri"/>
          <w:b/>
          <w:bCs/>
        </w:rPr>
        <w:t>Panterra</w:t>
      </w:r>
      <w:proofErr w:type="spellEnd"/>
      <w:r w:rsidR="00FA3281" w:rsidRPr="00436C4A">
        <w:rPr>
          <w:rFonts w:ascii="Calibri" w:hAnsi="Calibri" w:cs="Calibri"/>
          <w:b/>
          <w:bCs/>
        </w:rPr>
        <w:t xml:space="preserve"> </w:t>
      </w:r>
      <w:r w:rsidR="00B22A64" w:rsidRPr="00436C4A">
        <w:rPr>
          <w:rFonts w:ascii="Calibri" w:hAnsi="Calibri" w:cs="Calibri"/>
          <w:b/>
          <w:bCs/>
        </w:rPr>
        <w:t>(Chair/KH)</w:t>
      </w:r>
    </w:p>
    <w:p w14:paraId="4F4BD163" w14:textId="23D7E8A7" w:rsidR="0086019C" w:rsidRPr="00436C4A" w:rsidRDefault="0086019C" w:rsidP="00FA3281">
      <w:pPr>
        <w:jc w:val="both"/>
        <w:rPr>
          <w:rFonts w:ascii="Calibri" w:hAnsi="Calibri" w:cs="Calibri"/>
        </w:rPr>
      </w:pPr>
      <w:proofErr w:type="spellStart"/>
      <w:r w:rsidRPr="00436C4A">
        <w:rPr>
          <w:rFonts w:ascii="Calibri" w:hAnsi="Calibri" w:cs="Calibri"/>
        </w:rPr>
        <w:lastRenderedPageBreak/>
        <w:t>Panterra</w:t>
      </w:r>
      <w:proofErr w:type="spellEnd"/>
      <w:r w:rsidRPr="00436C4A">
        <w:rPr>
          <w:rFonts w:ascii="Calibri" w:hAnsi="Calibri" w:cs="Calibri"/>
        </w:rPr>
        <w:t xml:space="preserve"> are the CLLS’ PR company. A meeting was held with them earlier in January and attended by one-third of the chairs of the specialist committees. </w:t>
      </w:r>
      <w:r w:rsidR="001C4CA0" w:rsidRPr="00436C4A">
        <w:rPr>
          <w:rFonts w:ascii="Calibri" w:hAnsi="Calibri" w:cs="Calibri"/>
        </w:rPr>
        <w:t xml:space="preserve">The </w:t>
      </w:r>
      <w:r w:rsidR="00F541B4">
        <w:rPr>
          <w:rFonts w:ascii="Calibri" w:hAnsi="Calibri" w:cs="Calibri"/>
        </w:rPr>
        <w:t>Committee</w:t>
      </w:r>
      <w:r w:rsidR="001C4CA0" w:rsidRPr="00436C4A">
        <w:rPr>
          <w:rFonts w:ascii="Calibri" w:hAnsi="Calibri" w:cs="Calibri"/>
        </w:rPr>
        <w:t xml:space="preserve"> agreed that they would enlist the support of </w:t>
      </w:r>
      <w:proofErr w:type="spellStart"/>
      <w:r w:rsidR="001C4CA0" w:rsidRPr="00436C4A">
        <w:rPr>
          <w:rFonts w:ascii="Calibri" w:hAnsi="Calibri" w:cs="Calibri"/>
        </w:rPr>
        <w:t>Panterra</w:t>
      </w:r>
      <w:proofErr w:type="spellEnd"/>
      <w:r w:rsidR="001C4CA0" w:rsidRPr="00436C4A">
        <w:rPr>
          <w:rFonts w:ascii="Calibri" w:hAnsi="Calibri" w:cs="Calibri"/>
        </w:rPr>
        <w:t xml:space="preserve"> in promoting their webpage and also any events that would be held in the future.</w:t>
      </w:r>
    </w:p>
    <w:p w14:paraId="3F5B3471" w14:textId="36DF1835" w:rsidR="00FA3281" w:rsidRPr="00436C4A" w:rsidRDefault="00FA3281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  <w:b/>
          <w:bCs/>
        </w:rPr>
        <w:t>ACTION:</w:t>
      </w:r>
      <w:r w:rsidRPr="00436C4A">
        <w:rPr>
          <w:rFonts w:ascii="Calibri" w:hAnsi="Calibri" w:cs="Calibri"/>
        </w:rPr>
        <w:t xml:space="preserve"> </w:t>
      </w:r>
      <w:r w:rsidR="0086019C" w:rsidRPr="00436C4A">
        <w:rPr>
          <w:rFonts w:ascii="Calibri" w:hAnsi="Calibri" w:cs="Calibri"/>
        </w:rPr>
        <w:t>KH</w:t>
      </w:r>
      <w:r w:rsidRPr="00436C4A">
        <w:rPr>
          <w:rFonts w:ascii="Calibri" w:hAnsi="Calibri" w:cs="Calibri"/>
        </w:rPr>
        <w:t xml:space="preserve"> to send notes</w:t>
      </w:r>
      <w:r w:rsidR="0086019C" w:rsidRPr="00436C4A">
        <w:rPr>
          <w:rFonts w:ascii="Calibri" w:hAnsi="Calibri" w:cs="Calibri"/>
        </w:rPr>
        <w:t xml:space="preserve"> </w:t>
      </w:r>
      <w:r w:rsidR="008D589F" w:rsidRPr="00436C4A">
        <w:rPr>
          <w:rFonts w:ascii="Calibri" w:hAnsi="Calibri" w:cs="Calibri"/>
        </w:rPr>
        <w:t xml:space="preserve">of this meeting </w:t>
      </w:r>
      <w:r w:rsidR="0086019C" w:rsidRPr="00436C4A">
        <w:rPr>
          <w:rFonts w:ascii="Calibri" w:hAnsi="Calibri" w:cs="Calibri"/>
        </w:rPr>
        <w:t xml:space="preserve">to the Chair/RA for circulation to the wider </w:t>
      </w:r>
      <w:r w:rsidR="00F541B4">
        <w:rPr>
          <w:rFonts w:ascii="Calibri" w:hAnsi="Calibri" w:cs="Calibri"/>
        </w:rPr>
        <w:t>Committee</w:t>
      </w:r>
      <w:r w:rsidR="0086019C" w:rsidRPr="00436C4A">
        <w:rPr>
          <w:rFonts w:ascii="Calibri" w:hAnsi="Calibri" w:cs="Calibri"/>
        </w:rPr>
        <w:t>.</w:t>
      </w:r>
    </w:p>
    <w:p w14:paraId="421D8813" w14:textId="35D7E6AF" w:rsidR="00FA3281" w:rsidRPr="00436C4A" w:rsidRDefault="00021C4D" w:rsidP="00FA3281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8</w:t>
      </w:r>
      <w:r w:rsidR="00FA3281" w:rsidRPr="00436C4A">
        <w:rPr>
          <w:rFonts w:ascii="Calibri" w:hAnsi="Calibri" w:cs="Calibri"/>
          <w:b/>
          <w:bCs/>
        </w:rPr>
        <w:t>. INTA</w:t>
      </w:r>
      <w:r w:rsidR="00423861" w:rsidRPr="00436C4A">
        <w:rPr>
          <w:rFonts w:ascii="Calibri" w:hAnsi="Calibri" w:cs="Calibri"/>
          <w:b/>
          <w:bCs/>
        </w:rPr>
        <w:t xml:space="preserve"> and LinkedIn</w:t>
      </w:r>
      <w:r w:rsidR="00FA3281" w:rsidRPr="00436C4A">
        <w:rPr>
          <w:rFonts w:ascii="Calibri" w:hAnsi="Calibri" w:cs="Calibri"/>
          <w:b/>
          <w:bCs/>
        </w:rPr>
        <w:t xml:space="preserve"> (All)</w:t>
      </w:r>
    </w:p>
    <w:p w14:paraId="01FA2802" w14:textId="77777777" w:rsidR="00FA3281" w:rsidRPr="00436C4A" w:rsidRDefault="00FA3281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>It was previously discussed that the Committee should be doing something around INTA. An event had previously been ruled out. LinkedIn posts were proposed as an alternative.</w:t>
      </w:r>
    </w:p>
    <w:p w14:paraId="74DD85CD" w14:textId="33BCCDCB" w:rsidR="00FA3281" w:rsidRPr="00436C4A" w:rsidRDefault="00FA3281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  <w:b/>
          <w:bCs/>
        </w:rPr>
        <w:t>ACTION:</w:t>
      </w:r>
      <w:r w:rsidRPr="00436C4A">
        <w:rPr>
          <w:rFonts w:ascii="Calibri" w:hAnsi="Calibri" w:cs="Calibri"/>
        </w:rPr>
        <w:t xml:space="preserve"> George at </w:t>
      </w:r>
      <w:proofErr w:type="spellStart"/>
      <w:r w:rsidRPr="00436C4A">
        <w:rPr>
          <w:rFonts w:ascii="Calibri" w:hAnsi="Calibri" w:cs="Calibri"/>
        </w:rPr>
        <w:t>Panterra</w:t>
      </w:r>
      <w:proofErr w:type="spellEnd"/>
      <w:r w:rsidRPr="00436C4A">
        <w:rPr>
          <w:rFonts w:ascii="Calibri" w:hAnsi="Calibri" w:cs="Calibri"/>
        </w:rPr>
        <w:t xml:space="preserve"> can set up a LinkedIn page</w:t>
      </w:r>
      <w:r w:rsidR="00684AF6" w:rsidRPr="00436C4A">
        <w:rPr>
          <w:rFonts w:ascii="Calibri" w:hAnsi="Calibri" w:cs="Calibri"/>
        </w:rPr>
        <w:t xml:space="preserve"> for the </w:t>
      </w:r>
      <w:r w:rsidR="00F541B4">
        <w:rPr>
          <w:rFonts w:ascii="Calibri" w:hAnsi="Calibri" w:cs="Calibri"/>
        </w:rPr>
        <w:t>Committee</w:t>
      </w:r>
      <w:r w:rsidRPr="00436C4A">
        <w:rPr>
          <w:rFonts w:ascii="Calibri" w:hAnsi="Calibri" w:cs="Calibri"/>
        </w:rPr>
        <w:t xml:space="preserve">. One </w:t>
      </w:r>
      <w:r w:rsidR="00F541B4">
        <w:rPr>
          <w:rFonts w:ascii="Calibri" w:hAnsi="Calibri" w:cs="Calibri"/>
        </w:rPr>
        <w:t>Committee</w:t>
      </w:r>
      <w:r w:rsidRPr="00436C4A">
        <w:rPr>
          <w:rFonts w:ascii="Calibri" w:hAnsi="Calibri" w:cs="Calibri"/>
        </w:rPr>
        <w:t xml:space="preserve"> </w:t>
      </w:r>
      <w:r w:rsidR="00682543">
        <w:rPr>
          <w:rFonts w:ascii="Calibri" w:hAnsi="Calibri" w:cs="Calibri"/>
        </w:rPr>
        <w:t>M</w:t>
      </w:r>
      <w:r w:rsidRPr="00436C4A">
        <w:rPr>
          <w:rFonts w:ascii="Calibri" w:hAnsi="Calibri" w:cs="Calibri"/>
        </w:rPr>
        <w:t xml:space="preserve">ember will </w:t>
      </w:r>
      <w:r w:rsidR="00C07FF9" w:rsidRPr="00436C4A">
        <w:rPr>
          <w:rFonts w:ascii="Calibri" w:hAnsi="Calibri" w:cs="Calibri"/>
        </w:rPr>
        <w:t>manage the page</w:t>
      </w:r>
      <w:r w:rsidR="00226FFB">
        <w:rPr>
          <w:rFonts w:ascii="Calibri" w:hAnsi="Calibri" w:cs="Calibri"/>
        </w:rPr>
        <w:t xml:space="preserve">. </w:t>
      </w:r>
      <w:r w:rsidR="00A24D41" w:rsidRPr="00436C4A">
        <w:rPr>
          <w:rFonts w:ascii="Calibri" w:hAnsi="Calibri" w:cs="Calibri"/>
        </w:rPr>
        <w:t xml:space="preserve">It was agreed that the Chair and RA would run the page to begin with. </w:t>
      </w:r>
    </w:p>
    <w:p w14:paraId="041CC79E" w14:textId="1CCB7DD4" w:rsidR="00FA3281" w:rsidRPr="00436C4A" w:rsidRDefault="00FA3281" w:rsidP="00226FFB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 xml:space="preserve">All </w:t>
      </w:r>
      <w:r w:rsidR="00F541B4">
        <w:rPr>
          <w:rFonts w:ascii="Calibri" w:hAnsi="Calibri" w:cs="Calibri"/>
        </w:rPr>
        <w:t>Committee</w:t>
      </w:r>
      <w:r w:rsidRPr="00436C4A">
        <w:rPr>
          <w:rFonts w:ascii="Calibri" w:hAnsi="Calibri" w:cs="Calibri"/>
        </w:rPr>
        <w:t xml:space="preserve"> </w:t>
      </w:r>
      <w:r w:rsidR="00682543">
        <w:rPr>
          <w:rFonts w:ascii="Calibri" w:hAnsi="Calibri" w:cs="Calibri"/>
        </w:rPr>
        <w:t>M</w:t>
      </w:r>
      <w:r w:rsidRPr="00436C4A">
        <w:rPr>
          <w:rFonts w:ascii="Calibri" w:hAnsi="Calibri" w:cs="Calibri"/>
        </w:rPr>
        <w:t xml:space="preserve">embers will need to share and follow the page. Each </w:t>
      </w:r>
      <w:r w:rsidR="00EE7012" w:rsidRPr="00436C4A">
        <w:rPr>
          <w:rFonts w:ascii="Calibri" w:hAnsi="Calibri" w:cs="Calibri"/>
        </w:rPr>
        <w:t xml:space="preserve">INTA-related </w:t>
      </w:r>
      <w:r w:rsidRPr="00436C4A">
        <w:rPr>
          <w:rFonts w:ascii="Calibri" w:hAnsi="Calibri" w:cs="Calibri"/>
        </w:rPr>
        <w:t xml:space="preserve">post could </w:t>
      </w:r>
      <w:r w:rsidR="00EE7012" w:rsidRPr="00436C4A">
        <w:rPr>
          <w:rFonts w:ascii="Calibri" w:hAnsi="Calibri" w:cs="Calibri"/>
        </w:rPr>
        <w:t>then include some text at the bottom as to</w:t>
      </w:r>
      <w:r w:rsidRPr="00436C4A">
        <w:rPr>
          <w:rFonts w:ascii="Calibri" w:hAnsi="Calibri" w:cs="Calibri"/>
        </w:rPr>
        <w:t xml:space="preserve"> what the </w:t>
      </w:r>
      <w:r w:rsidR="00F541B4">
        <w:rPr>
          <w:rFonts w:ascii="Calibri" w:hAnsi="Calibri" w:cs="Calibri"/>
        </w:rPr>
        <w:t>Committee</w:t>
      </w:r>
      <w:r w:rsidRPr="00436C4A">
        <w:rPr>
          <w:rFonts w:ascii="Calibri" w:hAnsi="Calibri" w:cs="Calibri"/>
        </w:rPr>
        <w:t xml:space="preserve"> does. MM suggested posts </w:t>
      </w:r>
      <w:r w:rsidR="00226FFB">
        <w:rPr>
          <w:rFonts w:ascii="Calibri" w:hAnsi="Calibri" w:cs="Calibri"/>
        </w:rPr>
        <w:t xml:space="preserve">could include </w:t>
      </w:r>
      <w:r w:rsidRPr="00436C4A">
        <w:rPr>
          <w:rFonts w:ascii="Calibri" w:hAnsi="Calibri" w:cs="Calibri"/>
        </w:rPr>
        <w:t>information about the City.</w:t>
      </w:r>
      <w:r w:rsidR="00226FFB">
        <w:rPr>
          <w:rFonts w:ascii="Calibri" w:hAnsi="Calibri" w:cs="Calibri"/>
        </w:rPr>
        <w:t xml:space="preserve"> </w:t>
      </w:r>
      <w:r w:rsidR="00CB24D4" w:rsidRPr="00436C4A">
        <w:rPr>
          <w:rFonts w:ascii="Calibri" w:hAnsi="Calibri" w:cs="Calibri"/>
        </w:rPr>
        <w:t>Other potential LinkedIn posts</w:t>
      </w:r>
      <w:r w:rsidRPr="00436C4A">
        <w:rPr>
          <w:rFonts w:ascii="Calibri" w:hAnsi="Calibri" w:cs="Calibri"/>
        </w:rPr>
        <w:t xml:space="preserve"> include Dr Johnson's house (around the corner from B</w:t>
      </w:r>
      <w:r w:rsidR="00226FFB">
        <w:rPr>
          <w:rFonts w:ascii="Calibri" w:hAnsi="Calibri" w:cs="Calibri"/>
        </w:rPr>
        <w:t>ird &amp; Bird</w:t>
      </w:r>
      <w:r w:rsidRPr="00436C4A">
        <w:rPr>
          <w:rFonts w:ascii="Calibri" w:hAnsi="Calibri" w:cs="Calibri"/>
        </w:rPr>
        <w:t xml:space="preserve">) and the fact that 2026 marks 150 years since the first </w:t>
      </w:r>
      <w:r w:rsidR="00226FFB">
        <w:rPr>
          <w:rFonts w:ascii="Calibri" w:hAnsi="Calibri" w:cs="Calibri"/>
        </w:rPr>
        <w:t xml:space="preserve">UK </w:t>
      </w:r>
      <w:r w:rsidRPr="00436C4A">
        <w:rPr>
          <w:rFonts w:ascii="Calibri" w:hAnsi="Calibri" w:cs="Calibri"/>
        </w:rPr>
        <w:t>trade</w:t>
      </w:r>
      <w:r w:rsidR="00226FFB">
        <w:rPr>
          <w:rFonts w:ascii="Calibri" w:hAnsi="Calibri" w:cs="Calibri"/>
        </w:rPr>
        <w:t xml:space="preserve"> </w:t>
      </w:r>
      <w:r w:rsidRPr="00436C4A">
        <w:rPr>
          <w:rFonts w:ascii="Calibri" w:hAnsi="Calibri" w:cs="Calibri"/>
        </w:rPr>
        <w:t>mark</w:t>
      </w:r>
      <w:r w:rsidR="00226FFB">
        <w:rPr>
          <w:rFonts w:ascii="Calibri" w:hAnsi="Calibri" w:cs="Calibri"/>
        </w:rPr>
        <w:t xml:space="preserve"> filing</w:t>
      </w:r>
      <w:r w:rsidRPr="00436C4A">
        <w:rPr>
          <w:rFonts w:ascii="Calibri" w:hAnsi="Calibri" w:cs="Calibri"/>
        </w:rPr>
        <w:t>.</w:t>
      </w:r>
      <w:r w:rsidR="003A6E6C" w:rsidRPr="00436C4A">
        <w:rPr>
          <w:rFonts w:ascii="Calibri" w:hAnsi="Calibri" w:cs="Calibri"/>
        </w:rPr>
        <w:t xml:space="preserve"> The London Red Bus case could also be covered.</w:t>
      </w:r>
    </w:p>
    <w:p w14:paraId="5F22A86D" w14:textId="5FCDC9AE" w:rsidR="00FA3281" w:rsidRPr="00436C4A" w:rsidRDefault="00FA3281" w:rsidP="00FA3281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  <w:b/>
          <w:bCs/>
        </w:rPr>
        <w:t>ACTION:</w:t>
      </w:r>
      <w:r w:rsidRPr="00436C4A">
        <w:rPr>
          <w:rFonts w:ascii="Calibri" w:hAnsi="Calibri" w:cs="Calibri"/>
        </w:rPr>
        <w:t xml:space="preserve"> Each Committee </w:t>
      </w:r>
      <w:r w:rsidR="00682543">
        <w:rPr>
          <w:rFonts w:ascii="Calibri" w:hAnsi="Calibri" w:cs="Calibri"/>
        </w:rPr>
        <w:t>M</w:t>
      </w:r>
      <w:r w:rsidRPr="00436C4A">
        <w:rPr>
          <w:rFonts w:ascii="Calibri" w:hAnsi="Calibri" w:cs="Calibri"/>
        </w:rPr>
        <w:t>ember could do one post (</w:t>
      </w:r>
      <w:r w:rsidR="003A6E6C" w:rsidRPr="00436C4A">
        <w:rPr>
          <w:rFonts w:ascii="Calibri" w:hAnsi="Calibri" w:cs="Calibri"/>
        </w:rPr>
        <w:t>with the assistance of trainees</w:t>
      </w:r>
      <w:r w:rsidRPr="00436C4A">
        <w:rPr>
          <w:rFonts w:ascii="Calibri" w:hAnsi="Calibri" w:cs="Calibri"/>
        </w:rPr>
        <w:t>), with a theme of "</w:t>
      </w:r>
      <w:r w:rsidR="003A6E6C" w:rsidRPr="00436C4A">
        <w:rPr>
          <w:rFonts w:ascii="Calibri" w:hAnsi="Calibri" w:cs="Calibri"/>
          <w:i/>
          <w:iCs/>
        </w:rPr>
        <w:t xml:space="preserve">The </w:t>
      </w:r>
      <w:r w:rsidRPr="00436C4A">
        <w:rPr>
          <w:rFonts w:ascii="Calibri" w:hAnsi="Calibri" w:cs="Calibri"/>
          <w:i/>
          <w:iCs/>
        </w:rPr>
        <w:t>City of London Welcomes the IP World</w:t>
      </w:r>
      <w:r w:rsidRPr="00436C4A">
        <w:rPr>
          <w:rFonts w:ascii="Calibri" w:hAnsi="Calibri" w:cs="Calibri"/>
        </w:rPr>
        <w:t xml:space="preserve">". </w:t>
      </w:r>
    </w:p>
    <w:p w14:paraId="5A0B2DA6" w14:textId="073096B0" w:rsidR="00FA3281" w:rsidRPr="00436C4A" w:rsidRDefault="00021C4D" w:rsidP="00FA3281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9</w:t>
      </w:r>
      <w:r w:rsidR="00FA3281" w:rsidRPr="00436C4A">
        <w:rPr>
          <w:rFonts w:ascii="Calibri" w:hAnsi="Calibri" w:cs="Calibri"/>
          <w:b/>
          <w:bCs/>
        </w:rPr>
        <w:t xml:space="preserve">. </w:t>
      </w:r>
      <w:r w:rsidR="000A6C33" w:rsidRPr="00436C4A">
        <w:rPr>
          <w:rFonts w:ascii="Calibri" w:hAnsi="Calibri" w:cs="Calibri"/>
          <w:b/>
          <w:bCs/>
        </w:rPr>
        <w:t>Outward-facing e</w:t>
      </w:r>
      <w:r w:rsidR="00FA3281" w:rsidRPr="00436C4A">
        <w:rPr>
          <w:rFonts w:ascii="Calibri" w:hAnsi="Calibri" w:cs="Calibri"/>
          <w:b/>
          <w:bCs/>
        </w:rPr>
        <w:t>vent (All)</w:t>
      </w:r>
    </w:p>
    <w:p w14:paraId="79E30DBF" w14:textId="7DE4C89E" w:rsidR="00FA3281" w:rsidRPr="00436C4A" w:rsidRDefault="00226FFB" w:rsidP="00FA328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present Members concluded that the event should </w:t>
      </w:r>
      <w:r w:rsidR="009E4274" w:rsidRPr="00436C4A">
        <w:rPr>
          <w:rFonts w:ascii="Calibri" w:hAnsi="Calibri" w:cs="Calibri"/>
        </w:rPr>
        <w:t>focus on designs, flowing from</w:t>
      </w:r>
      <w:r w:rsidR="00FA3281" w:rsidRPr="00436C4A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 xml:space="preserve">UKIPO </w:t>
      </w:r>
      <w:r w:rsidR="00FA3281" w:rsidRPr="00436C4A">
        <w:rPr>
          <w:rFonts w:ascii="Calibri" w:hAnsi="Calibri" w:cs="Calibri"/>
        </w:rPr>
        <w:t>design</w:t>
      </w:r>
      <w:r>
        <w:rPr>
          <w:rFonts w:ascii="Calibri" w:hAnsi="Calibri" w:cs="Calibri"/>
        </w:rPr>
        <w:t>s</w:t>
      </w:r>
      <w:r w:rsidR="00FA3281" w:rsidRPr="00436C4A">
        <w:rPr>
          <w:rFonts w:ascii="Calibri" w:hAnsi="Calibri" w:cs="Calibri"/>
        </w:rPr>
        <w:t xml:space="preserve"> consultation. The event </w:t>
      </w:r>
      <w:r>
        <w:rPr>
          <w:rFonts w:ascii="Calibri" w:hAnsi="Calibri" w:cs="Calibri"/>
        </w:rPr>
        <w:t>c</w:t>
      </w:r>
      <w:r w:rsidR="00FA3281" w:rsidRPr="00436C4A">
        <w:rPr>
          <w:rFonts w:ascii="Calibri" w:hAnsi="Calibri" w:cs="Calibri"/>
        </w:rPr>
        <w:t xml:space="preserve">ould </w:t>
      </w:r>
      <w:r w:rsidR="009E4274" w:rsidRPr="00436C4A">
        <w:rPr>
          <w:rFonts w:ascii="Calibri" w:hAnsi="Calibri" w:cs="Calibri"/>
        </w:rPr>
        <w:t xml:space="preserve">be held in September 2026 and </w:t>
      </w:r>
      <w:r>
        <w:rPr>
          <w:rFonts w:ascii="Calibri" w:hAnsi="Calibri" w:cs="Calibri"/>
        </w:rPr>
        <w:t>focus on</w:t>
      </w:r>
      <w:r w:rsidR="00FA3281" w:rsidRPr="00436C4A">
        <w:rPr>
          <w:rFonts w:ascii="Calibri" w:hAnsi="Calibri" w:cs="Calibri"/>
        </w:rPr>
        <w:t xml:space="preserve"> </w:t>
      </w:r>
      <w:r w:rsidR="009E4274" w:rsidRPr="00436C4A">
        <w:rPr>
          <w:rFonts w:ascii="Calibri" w:hAnsi="Calibri" w:cs="Calibri"/>
        </w:rPr>
        <w:t>the</w:t>
      </w:r>
      <w:r w:rsidR="00FA3281" w:rsidRPr="00436C4A">
        <w:rPr>
          <w:rFonts w:ascii="Calibri" w:hAnsi="Calibri" w:cs="Calibri"/>
        </w:rPr>
        <w:t xml:space="preserve"> improvements people would like to </w:t>
      </w:r>
      <w:r w:rsidR="009E4274" w:rsidRPr="00436C4A">
        <w:rPr>
          <w:rFonts w:ascii="Calibri" w:hAnsi="Calibri" w:cs="Calibri"/>
        </w:rPr>
        <w:t xml:space="preserve">see in </w:t>
      </w:r>
      <w:r w:rsidR="00FA3281" w:rsidRPr="00436C4A">
        <w:rPr>
          <w:rFonts w:ascii="Calibri" w:hAnsi="Calibri" w:cs="Calibri"/>
        </w:rPr>
        <w:t>the designs regime</w:t>
      </w:r>
      <w:r w:rsidR="009E4274" w:rsidRPr="00436C4A">
        <w:rPr>
          <w:rFonts w:ascii="Calibri" w:hAnsi="Calibri" w:cs="Calibri"/>
        </w:rPr>
        <w:t xml:space="preserve">. </w:t>
      </w:r>
      <w:r w:rsidR="00FA3281" w:rsidRPr="00436C4A">
        <w:rPr>
          <w:rFonts w:ascii="Calibri" w:hAnsi="Calibri" w:cs="Calibri"/>
        </w:rPr>
        <w:t xml:space="preserve">With 200 consultation questions, some were more important than others. </w:t>
      </w:r>
      <w:r w:rsidR="00827A96" w:rsidRPr="00436C4A">
        <w:rPr>
          <w:rFonts w:ascii="Calibri" w:hAnsi="Calibri" w:cs="Calibri"/>
        </w:rPr>
        <w:t xml:space="preserve">One point of discussion </w:t>
      </w:r>
      <w:r w:rsidR="004A71D8" w:rsidRPr="00436C4A">
        <w:rPr>
          <w:rFonts w:ascii="Calibri" w:hAnsi="Calibri" w:cs="Calibri"/>
        </w:rPr>
        <w:t>would</w:t>
      </w:r>
      <w:r w:rsidR="00827A96" w:rsidRPr="00436C4A">
        <w:rPr>
          <w:rFonts w:ascii="Calibri" w:hAnsi="Calibri" w:cs="Calibri"/>
        </w:rPr>
        <w:t xml:space="preserve"> be around </w:t>
      </w:r>
      <w:r w:rsidR="00BC52A6" w:rsidRPr="00436C4A">
        <w:rPr>
          <w:rFonts w:ascii="Calibri" w:hAnsi="Calibri" w:cs="Calibri"/>
        </w:rPr>
        <w:t xml:space="preserve">the five priorities for change. </w:t>
      </w:r>
    </w:p>
    <w:p w14:paraId="1CE0891E" w14:textId="4CF14C3C" w:rsidR="00FA3281" w:rsidRPr="00436C4A" w:rsidRDefault="00FA3281" w:rsidP="000A6C33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 xml:space="preserve">The format would be a panel discussion with an </w:t>
      </w:r>
      <w:r w:rsidR="004A71D8" w:rsidRPr="00436C4A">
        <w:rPr>
          <w:rFonts w:ascii="Calibri" w:hAnsi="Calibri" w:cs="Calibri"/>
        </w:rPr>
        <w:t>external speaker (which could be someone from the UKIPO)</w:t>
      </w:r>
      <w:r w:rsidRPr="00436C4A">
        <w:rPr>
          <w:rFonts w:ascii="Calibri" w:hAnsi="Calibri" w:cs="Calibri"/>
        </w:rPr>
        <w:t>.</w:t>
      </w:r>
      <w:r w:rsidR="00BC52A6" w:rsidRPr="00436C4A">
        <w:rPr>
          <w:rFonts w:ascii="Calibri" w:hAnsi="Calibri" w:cs="Calibri"/>
        </w:rPr>
        <w:t xml:space="preserve"> </w:t>
      </w:r>
      <w:proofErr w:type="spellStart"/>
      <w:r w:rsidRPr="00436C4A">
        <w:rPr>
          <w:rFonts w:ascii="Calibri" w:hAnsi="Calibri" w:cs="Calibri"/>
        </w:rPr>
        <w:t>Panterra</w:t>
      </w:r>
      <w:proofErr w:type="spellEnd"/>
      <w:r w:rsidRPr="00436C4A">
        <w:rPr>
          <w:rFonts w:ascii="Calibri" w:hAnsi="Calibri" w:cs="Calibri"/>
        </w:rPr>
        <w:t xml:space="preserve"> can publicise the event. </w:t>
      </w:r>
      <w:r w:rsidR="000A6C33" w:rsidRPr="00436C4A">
        <w:rPr>
          <w:rFonts w:ascii="Calibri" w:hAnsi="Calibri" w:cs="Calibri"/>
        </w:rPr>
        <w:t>The venue for the event is to be determined.</w:t>
      </w:r>
    </w:p>
    <w:p w14:paraId="1906C93C" w14:textId="1A371297" w:rsidR="003A6D47" w:rsidRPr="00436C4A" w:rsidRDefault="00021C4D" w:rsidP="003A6D47">
      <w:pPr>
        <w:jc w:val="both"/>
        <w:rPr>
          <w:rFonts w:ascii="Calibri" w:hAnsi="Calibri" w:cs="Calibri"/>
          <w:b/>
          <w:bCs/>
        </w:rPr>
      </w:pPr>
      <w:r w:rsidRPr="00436C4A">
        <w:rPr>
          <w:rFonts w:ascii="Calibri" w:hAnsi="Calibri" w:cs="Calibri"/>
          <w:b/>
          <w:bCs/>
        </w:rPr>
        <w:t>10</w:t>
      </w:r>
      <w:r w:rsidR="003A6D47" w:rsidRPr="00436C4A">
        <w:rPr>
          <w:rFonts w:ascii="Calibri" w:hAnsi="Calibri" w:cs="Calibri"/>
          <w:b/>
          <w:bCs/>
        </w:rPr>
        <w:t>.  AOB</w:t>
      </w:r>
    </w:p>
    <w:p w14:paraId="71D57B26" w14:textId="2BFD6C6A" w:rsidR="003A6D47" w:rsidRPr="00436C4A" w:rsidRDefault="003A6D47" w:rsidP="003A6D47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 xml:space="preserve">A poll would be circulated </w:t>
      </w:r>
      <w:r w:rsidR="00365A76" w:rsidRPr="00436C4A">
        <w:rPr>
          <w:rFonts w:ascii="Calibri" w:hAnsi="Calibri" w:cs="Calibri"/>
        </w:rPr>
        <w:t>to determine</w:t>
      </w:r>
      <w:r w:rsidRPr="00436C4A">
        <w:rPr>
          <w:rFonts w:ascii="Calibri" w:hAnsi="Calibri" w:cs="Calibri"/>
        </w:rPr>
        <w:t xml:space="preserve"> availability for the next </w:t>
      </w:r>
      <w:r w:rsidR="00F541B4">
        <w:rPr>
          <w:rFonts w:ascii="Calibri" w:hAnsi="Calibri" w:cs="Calibri"/>
        </w:rPr>
        <w:t>Committee</w:t>
      </w:r>
      <w:r w:rsidR="002A3264" w:rsidRPr="00436C4A">
        <w:rPr>
          <w:rFonts w:ascii="Calibri" w:hAnsi="Calibri" w:cs="Calibri"/>
        </w:rPr>
        <w:t xml:space="preserve"> </w:t>
      </w:r>
      <w:r w:rsidRPr="00436C4A">
        <w:rPr>
          <w:rFonts w:ascii="Calibri" w:hAnsi="Calibri" w:cs="Calibri"/>
        </w:rPr>
        <w:t xml:space="preserve">meeting on </w:t>
      </w:r>
      <w:r w:rsidR="00365A76" w:rsidRPr="00436C4A">
        <w:rPr>
          <w:rFonts w:ascii="Calibri" w:hAnsi="Calibri" w:cs="Calibri"/>
        </w:rPr>
        <w:t>17/18/19 March 2026.</w:t>
      </w:r>
    </w:p>
    <w:p w14:paraId="45BBD0D6" w14:textId="446BACEB" w:rsidR="003A6D47" w:rsidRPr="00436C4A" w:rsidRDefault="003A6D47" w:rsidP="003A6D47">
      <w:pPr>
        <w:jc w:val="both"/>
        <w:rPr>
          <w:rFonts w:ascii="Calibri" w:hAnsi="Calibri" w:cs="Calibri"/>
        </w:rPr>
      </w:pPr>
      <w:r w:rsidRPr="00436C4A">
        <w:rPr>
          <w:rFonts w:ascii="Calibri" w:hAnsi="Calibri" w:cs="Calibri"/>
        </w:rPr>
        <w:t>No other areas of business were raised. The Chair closed the Meeting.</w:t>
      </w:r>
    </w:p>
    <w:p w14:paraId="251F2B83" w14:textId="7C0BF84C" w:rsidR="00993E13" w:rsidRPr="00436C4A" w:rsidRDefault="00993E13" w:rsidP="00365A76">
      <w:pPr>
        <w:jc w:val="both"/>
        <w:rPr>
          <w:rFonts w:ascii="Calibri" w:hAnsi="Calibri" w:cs="Calibri"/>
        </w:rPr>
      </w:pPr>
    </w:p>
    <w:sectPr w:rsidR="00993E13" w:rsidRPr="00436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3FE7"/>
    <w:multiLevelType w:val="multilevel"/>
    <w:tmpl w:val="2CF88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6077A9"/>
    <w:multiLevelType w:val="hybridMultilevel"/>
    <w:tmpl w:val="DD42C1E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8708B"/>
    <w:multiLevelType w:val="hybridMultilevel"/>
    <w:tmpl w:val="CE562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3FAD"/>
    <w:multiLevelType w:val="hybridMultilevel"/>
    <w:tmpl w:val="587E4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62242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6EC7"/>
    <w:multiLevelType w:val="hybridMultilevel"/>
    <w:tmpl w:val="ACBE6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03A81"/>
    <w:multiLevelType w:val="multilevel"/>
    <w:tmpl w:val="6B9CE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6A5450"/>
    <w:multiLevelType w:val="multilevel"/>
    <w:tmpl w:val="A7645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450DC2"/>
    <w:multiLevelType w:val="hybridMultilevel"/>
    <w:tmpl w:val="7200C95C"/>
    <w:lvl w:ilvl="0" w:tplc="5458259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94773"/>
    <w:multiLevelType w:val="hybridMultilevel"/>
    <w:tmpl w:val="6F8CD6CC"/>
    <w:lvl w:ilvl="0" w:tplc="8B5826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06695">
    <w:abstractNumId w:val="8"/>
  </w:num>
  <w:num w:numId="2" w16cid:durableId="1293513425">
    <w:abstractNumId w:val="3"/>
  </w:num>
  <w:num w:numId="3" w16cid:durableId="461729203">
    <w:abstractNumId w:val="5"/>
  </w:num>
  <w:num w:numId="4" w16cid:durableId="1317102829">
    <w:abstractNumId w:val="6"/>
  </w:num>
  <w:num w:numId="5" w16cid:durableId="1215239138">
    <w:abstractNumId w:val="0"/>
  </w:num>
  <w:num w:numId="6" w16cid:durableId="1597640773">
    <w:abstractNumId w:val="4"/>
  </w:num>
  <w:num w:numId="7" w16cid:durableId="1885480492">
    <w:abstractNumId w:val="1"/>
  </w:num>
  <w:num w:numId="8" w16cid:durableId="518198497">
    <w:abstractNumId w:val="7"/>
  </w:num>
  <w:num w:numId="9" w16cid:durableId="587809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E5"/>
    <w:rsid w:val="000004C4"/>
    <w:rsid w:val="0000320D"/>
    <w:rsid w:val="00005A88"/>
    <w:rsid w:val="00016BCA"/>
    <w:rsid w:val="0002087A"/>
    <w:rsid w:val="00021C4D"/>
    <w:rsid w:val="000260F7"/>
    <w:rsid w:val="0003327A"/>
    <w:rsid w:val="00037912"/>
    <w:rsid w:val="00060496"/>
    <w:rsid w:val="00060807"/>
    <w:rsid w:val="00062E96"/>
    <w:rsid w:val="00063C18"/>
    <w:rsid w:val="0007055D"/>
    <w:rsid w:val="000727BB"/>
    <w:rsid w:val="00076903"/>
    <w:rsid w:val="00092D0B"/>
    <w:rsid w:val="00096A1F"/>
    <w:rsid w:val="00097E55"/>
    <w:rsid w:val="000A033E"/>
    <w:rsid w:val="000A5BD7"/>
    <w:rsid w:val="000A6C33"/>
    <w:rsid w:val="000B26F2"/>
    <w:rsid w:val="000B501A"/>
    <w:rsid w:val="000C0B04"/>
    <w:rsid w:val="000C7AA7"/>
    <w:rsid w:val="000D1A76"/>
    <w:rsid w:val="000D2C5D"/>
    <w:rsid w:val="000E048B"/>
    <w:rsid w:val="000E3A05"/>
    <w:rsid w:val="000E43F2"/>
    <w:rsid w:val="000E62CC"/>
    <w:rsid w:val="000E7426"/>
    <w:rsid w:val="000F047E"/>
    <w:rsid w:val="000F44A6"/>
    <w:rsid w:val="000F55FC"/>
    <w:rsid w:val="000F7628"/>
    <w:rsid w:val="00100B00"/>
    <w:rsid w:val="00107520"/>
    <w:rsid w:val="001101DB"/>
    <w:rsid w:val="0011567A"/>
    <w:rsid w:val="001173FE"/>
    <w:rsid w:val="001336A3"/>
    <w:rsid w:val="00134A66"/>
    <w:rsid w:val="00135F9A"/>
    <w:rsid w:val="00144F05"/>
    <w:rsid w:val="001453CB"/>
    <w:rsid w:val="001459A2"/>
    <w:rsid w:val="00145DE9"/>
    <w:rsid w:val="00147561"/>
    <w:rsid w:val="00154039"/>
    <w:rsid w:val="00156A13"/>
    <w:rsid w:val="001616DC"/>
    <w:rsid w:val="00162AFA"/>
    <w:rsid w:val="00173445"/>
    <w:rsid w:val="00182160"/>
    <w:rsid w:val="00182AC6"/>
    <w:rsid w:val="00192C11"/>
    <w:rsid w:val="001A1003"/>
    <w:rsid w:val="001B134E"/>
    <w:rsid w:val="001C4CA0"/>
    <w:rsid w:val="001C7FB9"/>
    <w:rsid w:val="001D0B0C"/>
    <w:rsid w:val="001D609B"/>
    <w:rsid w:val="001F070D"/>
    <w:rsid w:val="001F1AD3"/>
    <w:rsid w:val="001F208B"/>
    <w:rsid w:val="00202928"/>
    <w:rsid w:val="00205E0D"/>
    <w:rsid w:val="0021218F"/>
    <w:rsid w:val="0021690D"/>
    <w:rsid w:val="0021690F"/>
    <w:rsid w:val="00226FFB"/>
    <w:rsid w:val="00241C50"/>
    <w:rsid w:val="0024441F"/>
    <w:rsid w:val="002523D7"/>
    <w:rsid w:val="00252B56"/>
    <w:rsid w:val="002613A3"/>
    <w:rsid w:val="00266252"/>
    <w:rsid w:val="00267B55"/>
    <w:rsid w:val="00270058"/>
    <w:rsid w:val="00273644"/>
    <w:rsid w:val="00284F73"/>
    <w:rsid w:val="002A029C"/>
    <w:rsid w:val="002A0590"/>
    <w:rsid w:val="002A0F2D"/>
    <w:rsid w:val="002A20B9"/>
    <w:rsid w:val="002A3264"/>
    <w:rsid w:val="002B2E71"/>
    <w:rsid w:val="002D7CF9"/>
    <w:rsid w:val="002E285B"/>
    <w:rsid w:val="002E4234"/>
    <w:rsid w:val="002E4C47"/>
    <w:rsid w:val="002F285B"/>
    <w:rsid w:val="003036B2"/>
    <w:rsid w:val="003056E9"/>
    <w:rsid w:val="0031107D"/>
    <w:rsid w:val="0032093D"/>
    <w:rsid w:val="00325E0C"/>
    <w:rsid w:val="00332ECE"/>
    <w:rsid w:val="00334BE8"/>
    <w:rsid w:val="003410DC"/>
    <w:rsid w:val="0034401A"/>
    <w:rsid w:val="0034467E"/>
    <w:rsid w:val="00345470"/>
    <w:rsid w:val="00365A76"/>
    <w:rsid w:val="00366219"/>
    <w:rsid w:val="00386A51"/>
    <w:rsid w:val="00386BEB"/>
    <w:rsid w:val="00390F8F"/>
    <w:rsid w:val="00394254"/>
    <w:rsid w:val="00396CA7"/>
    <w:rsid w:val="003A4EB7"/>
    <w:rsid w:val="003A6D47"/>
    <w:rsid w:val="003A6E6C"/>
    <w:rsid w:val="003B3A22"/>
    <w:rsid w:val="003B3E12"/>
    <w:rsid w:val="003B5E0C"/>
    <w:rsid w:val="003B6CB5"/>
    <w:rsid w:val="003C0251"/>
    <w:rsid w:val="003F6589"/>
    <w:rsid w:val="003F745C"/>
    <w:rsid w:val="004076F4"/>
    <w:rsid w:val="00415B57"/>
    <w:rsid w:val="00423861"/>
    <w:rsid w:val="00432FC3"/>
    <w:rsid w:val="0043551C"/>
    <w:rsid w:val="00436C4A"/>
    <w:rsid w:val="004536A0"/>
    <w:rsid w:val="00454A59"/>
    <w:rsid w:val="00455DD7"/>
    <w:rsid w:val="0045723D"/>
    <w:rsid w:val="00461C3E"/>
    <w:rsid w:val="00470185"/>
    <w:rsid w:val="00471881"/>
    <w:rsid w:val="00477F54"/>
    <w:rsid w:val="004800CF"/>
    <w:rsid w:val="00485B73"/>
    <w:rsid w:val="00487667"/>
    <w:rsid w:val="00495BF7"/>
    <w:rsid w:val="004975A8"/>
    <w:rsid w:val="00497D96"/>
    <w:rsid w:val="004A71D8"/>
    <w:rsid w:val="004B39D6"/>
    <w:rsid w:val="004C72B5"/>
    <w:rsid w:val="004D09B1"/>
    <w:rsid w:val="004D6E41"/>
    <w:rsid w:val="004D784F"/>
    <w:rsid w:val="004E2A49"/>
    <w:rsid w:val="004E5897"/>
    <w:rsid w:val="004F22AD"/>
    <w:rsid w:val="004F4439"/>
    <w:rsid w:val="004F6F1C"/>
    <w:rsid w:val="00500BA8"/>
    <w:rsid w:val="00502CE9"/>
    <w:rsid w:val="00507D6F"/>
    <w:rsid w:val="005102B7"/>
    <w:rsid w:val="005131A4"/>
    <w:rsid w:val="00522105"/>
    <w:rsid w:val="00522BA7"/>
    <w:rsid w:val="00522F74"/>
    <w:rsid w:val="0052456F"/>
    <w:rsid w:val="00524C7A"/>
    <w:rsid w:val="0053047D"/>
    <w:rsid w:val="00535409"/>
    <w:rsid w:val="00535E10"/>
    <w:rsid w:val="00535F1A"/>
    <w:rsid w:val="0054095D"/>
    <w:rsid w:val="0054677F"/>
    <w:rsid w:val="00546D0D"/>
    <w:rsid w:val="00551C8F"/>
    <w:rsid w:val="00552044"/>
    <w:rsid w:val="00553547"/>
    <w:rsid w:val="005646DD"/>
    <w:rsid w:val="00566AC7"/>
    <w:rsid w:val="005878E4"/>
    <w:rsid w:val="0059074A"/>
    <w:rsid w:val="005923EB"/>
    <w:rsid w:val="00595352"/>
    <w:rsid w:val="0059675D"/>
    <w:rsid w:val="005A387C"/>
    <w:rsid w:val="005A51C8"/>
    <w:rsid w:val="005B265C"/>
    <w:rsid w:val="005C612C"/>
    <w:rsid w:val="005C6976"/>
    <w:rsid w:val="005E03A0"/>
    <w:rsid w:val="005E4052"/>
    <w:rsid w:val="005E63E1"/>
    <w:rsid w:val="005E7903"/>
    <w:rsid w:val="005F0A59"/>
    <w:rsid w:val="005F1521"/>
    <w:rsid w:val="005F62FA"/>
    <w:rsid w:val="00604A52"/>
    <w:rsid w:val="006160FC"/>
    <w:rsid w:val="00625528"/>
    <w:rsid w:val="0063541E"/>
    <w:rsid w:val="00652B8D"/>
    <w:rsid w:val="00656ED1"/>
    <w:rsid w:val="0066286A"/>
    <w:rsid w:val="00663FFA"/>
    <w:rsid w:val="00681664"/>
    <w:rsid w:val="00682543"/>
    <w:rsid w:val="00684AF6"/>
    <w:rsid w:val="00692832"/>
    <w:rsid w:val="00695555"/>
    <w:rsid w:val="006A29C2"/>
    <w:rsid w:val="006A5CE2"/>
    <w:rsid w:val="006A6631"/>
    <w:rsid w:val="006B3D88"/>
    <w:rsid w:val="006B7DD5"/>
    <w:rsid w:val="006C025D"/>
    <w:rsid w:val="006C4AFE"/>
    <w:rsid w:val="006D0DED"/>
    <w:rsid w:val="006D2F67"/>
    <w:rsid w:val="006D73A5"/>
    <w:rsid w:val="006E1927"/>
    <w:rsid w:val="006F1027"/>
    <w:rsid w:val="006F1193"/>
    <w:rsid w:val="006F611D"/>
    <w:rsid w:val="00707939"/>
    <w:rsid w:val="00715042"/>
    <w:rsid w:val="007267DF"/>
    <w:rsid w:val="007269DC"/>
    <w:rsid w:val="00727F94"/>
    <w:rsid w:val="00730015"/>
    <w:rsid w:val="00742A2F"/>
    <w:rsid w:val="00746104"/>
    <w:rsid w:val="00753FF5"/>
    <w:rsid w:val="00763470"/>
    <w:rsid w:val="00765D5C"/>
    <w:rsid w:val="00767A4A"/>
    <w:rsid w:val="0077158C"/>
    <w:rsid w:val="00772547"/>
    <w:rsid w:val="00773A10"/>
    <w:rsid w:val="0077449F"/>
    <w:rsid w:val="00774879"/>
    <w:rsid w:val="00774D9D"/>
    <w:rsid w:val="00774DEF"/>
    <w:rsid w:val="0077507F"/>
    <w:rsid w:val="00780320"/>
    <w:rsid w:val="00782443"/>
    <w:rsid w:val="00784AD1"/>
    <w:rsid w:val="00791BE0"/>
    <w:rsid w:val="007936BA"/>
    <w:rsid w:val="007A10F2"/>
    <w:rsid w:val="007A1FD2"/>
    <w:rsid w:val="007A79E2"/>
    <w:rsid w:val="007B03F6"/>
    <w:rsid w:val="007B2818"/>
    <w:rsid w:val="007B5C65"/>
    <w:rsid w:val="007B5E70"/>
    <w:rsid w:val="007B6E3E"/>
    <w:rsid w:val="007C579D"/>
    <w:rsid w:val="007D002B"/>
    <w:rsid w:val="007D04C2"/>
    <w:rsid w:val="007D0CF2"/>
    <w:rsid w:val="007D5057"/>
    <w:rsid w:val="007D6179"/>
    <w:rsid w:val="007F05B3"/>
    <w:rsid w:val="007F5522"/>
    <w:rsid w:val="00810242"/>
    <w:rsid w:val="0081490C"/>
    <w:rsid w:val="00817D96"/>
    <w:rsid w:val="008218A9"/>
    <w:rsid w:val="00822298"/>
    <w:rsid w:val="0082573C"/>
    <w:rsid w:val="00825984"/>
    <w:rsid w:val="00826783"/>
    <w:rsid w:val="0082679B"/>
    <w:rsid w:val="00827845"/>
    <w:rsid w:val="00827A96"/>
    <w:rsid w:val="00827DA7"/>
    <w:rsid w:val="00830829"/>
    <w:rsid w:val="00836761"/>
    <w:rsid w:val="0084157D"/>
    <w:rsid w:val="00855399"/>
    <w:rsid w:val="0086019C"/>
    <w:rsid w:val="00863514"/>
    <w:rsid w:val="008664E6"/>
    <w:rsid w:val="008676A4"/>
    <w:rsid w:val="0087026A"/>
    <w:rsid w:val="00870838"/>
    <w:rsid w:val="0087246C"/>
    <w:rsid w:val="00872BE3"/>
    <w:rsid w:val="008751B2"/>
    <w:rsid w:val="00880640"/>
    <w:rsid w:val="00890FB5"/>
    <w:rsid w:val="008935D0"/>
    <w:rsid w:val="00893938"/>
    <w:rsid w:val="008A541C"/>
    <w:rsid w:val="008B7480"/>
    <w:rsid w:val="008D098B"/>
    <w:rsid w:val="008D2805"/>
    <w:rsid w:val="008D589F"/>
    <w:rsid w:val="008D6140"/>
    <w:rsid w:val="008E1CB1"/>
    <w:rsid w:val="008E36A6"/>
    <w:rsid w:val="008E6985"/>
    <w:rsid w:val="008F21FB"/>
    <w:rsid w:val="008F4A3B"/>
    <w:rsid w:val="008F662D"/>
    <w:rsid w:val="00914CB3"/>
    <w:rsid w:val="0092032D"/>
    <w:rsid w:val="00920A2D"/>
    <w:rsid w:val="00922307"/>
    <w:rsid w:val="009226D7"/>
    <w:rsid w:val="00923BDD"/>
    <w:rsid w:val="00926171"/>
    <w:rsid w:val="00932D53"/>
    <w:rsid w:val="00934214"/>
    <w:rsid w:val="0093508E"/>
    <w:rsid w:val="00937535"/>
    <w:rsid w:val="009440F6"/>
    <w:rsid w:val="0095494A"/>
    <w:rsid w:val="009616FB"/>
    <w:rsid w:val="009625C0"/>
    <w:rsid w:val="009641D2"/>
    <w:rsid w:val="00984058"/>
    <w:rsid w:val="009846C7"/>
    <w:rsid w:val="00985B80"/>
    <w:rsid w:val="00987065"/>
    <w:rsid w:val="00991BC3"/>
    <w:rsid w:val="00993E13"/>
    <w:rsid w:val="0099444F"/>
    <w:rsid w:val="009A0104"/>
    <w:rsid w:val="009A0DC1"/>
    <w:rsid w:val="009B3AA7"/>
    <w:rsid w:val="009B46DD"/>
    <w:rsid w:val="009B4A39"/>
    <w:rsid w:val="009B7737"/>
    <w:rsid w:val="009C49BD"/>
    <w:rsid w:val="009C69A4"/>
    <w:rsid w:val="009D0808"/>
    <w:rsid w:val="009D57E5"/>
    <w:rsid w:val="009D6BA1"/>
    <w:rsid w:val="009E17CF"/>
    <w:rsid w:val="009E4274"/>
    <w:rsid w:val="009E7826"/>
    <w:rsid w:val="009F0111"/>
    <w:rsid w:val="009F01B8"/>
    <w:rsid w:val="009F45D7"/>
    <w:rsid w:val="009F6B8F"/>
    <w:rsid w:val="009F7D62"/>
    <w:rsid w:val="00A031A7"/>
    <w:rsid w:val="00A05E05"/>
    <w:rsid w:val="00A07028"/>
    <w:rsid w:val="00A07897"/>
    <w:rsid w:val="00A12DBE"/>
    <w:rsid w:val="00A13717"/>
    <w:rsid w:val="00A17115"/>
    <w:rsid w:val="00A17707"/>
    <w:rsid w:val="00A20B01"/>
    <w:rsid w:val="00A20C87"/>
    <w:rsid w:val="00A24D41"/>
    <w:rsid w:val="00A26EA7"/>
    <w:rsid w:val="00A37523"/>
    <w:rsid w:val="00A4142A"/>
    <w:rsid w:val="00A4246D"/>
    <w:rsid w:val="00A45C97"/>
    <w:rsid w:val="00A57A6C"/>
    <w:rsid w:val="00A7221B"/>
    <w:rsid w:val="00A724D2"/>
    <w:rsid w:val="00A8299F"/>
    <w:rsid w:val="00A84597"/>
    <w:rsid w:val="00A85C8D"/>
    <w:rsid w:val="00A91B11"/>
    <w:rsid w:val="00A96047"/>
    <w:rsid w:val="00AA2754"/>
    <w:rsid w:val="00AA2B56"/>
    <w:rsid w:val="00AA2CF5"/>
    <w:rsid w:val="00AB2CF2"/>
    <w:rsid w:val="00AC3C9A"/>
    <w:rsid w:val="00AD5B33"/>
    <w:rsid w:val="00AD5EA1"/>
    <w:rsid w:val="00AE2340"/>
    <w:rsid w:val="00AE2CD3"/>
    <w:rsid w:val="00AF42AE"/>
    <w:rsid w:val="00B051EE"/>
    <w:rsid w:val="00B05929"/>
    <w:rsid w:val="00B06920"/>
    <w:rsid w:val="00B10686"/>
    <w:rsid w:val="00B136A3"/>
    <w:rsid w:val="00B17D59"/>
    <w:rsid w:val="00B21813"/>
    <w:rsid w:val="00B22A64"/>
    <w:rsid w:val="00B22DB2"/>
    <w:rsid w:val="00B31B53"/>
    <w:rsid w:val="00B32C41"/>
    <w:rsid w:val="00B37851"/>
    <w:rsid w:val="00B41995"/>
    <w:rsid w:val="00B512E0"/>
    <w:rsid w:val="00B533C3"/>
    <w:rsid w:val="00B53D53"/>
    <w:rsid w:val="00B55C4D"/>
    <w:rsid w:val="00B639CC"/>
    <w:rsid w:val="00B668C4"/>
    <w:rsid w:val="00B71653"/>
    <w:rsid w:val="00B73AB8"/>
    <w:rsid w:val="00B76B7B"/>
    <w:rsid w:val="00B82238"/>
    <w:rsid w:val="00B82A2E"/>
    <w:rsid w:val="00B83E31"/>
    <w:rsid w:val="00B84885"/>
    <w:rsid w:val="00B851AF"/>
    <w:rsid w:val="00B9031F"/>
    <w:rsid w:val="00B90647"/>
    <w:rsid w:val="00BA1401"/>
    <w:rsid w:val="00BA198E"/>
    <w:rsid w:val="00BA25E2"/>
    <w:rsid w:val="00BB0737"/>
    <w:rsid w:val="00BB0C99"/>
    <w:rsid w:val="00BB3573"/>
    <w:rsid w:val="00BB509D"/>
    <w:rsid w:val="00BB7734"/>
    <w:rsid w:val="00BC52A6"/>
    <w:rsid w:val="00BC705B"/>
    <w:rsid w:val="00BE4C22"/>
    <w:rsid w:val="00BF0A22"/>
    <w:rsid w:val="00BF0AF3"/>
    <w:rsid w:val="00BF100A"/>
    <w:rsid w:val="00BF2FDD"/>
    <w:rsid w:val="00BF3A2D"/>
    <w:rsid w:val="00C07FF9"/>
    <w:rsid w:val="00C17E9A"/>
    <w:rsid w:val="00C2138F"/>
    <w:rsid w:val="00C2743B"/>
    <w:rsid w:val="00C3384B"/>
    <w:rsid w:val="00C37118"/>
    <w:rsid w:val="00C3754C"/>
    <w:rsid w:val="00C403B2"/>
    <w:rsid w:val="00C4388C"/>
    <w:rsid w:val="00C5359F"/>
    <w:rsid w:val="00C66DBE"/>
    <w:rsid w:val="00C67F02"/>
    <w:rsid w:val="00C800EF"/>
    <w:rsid w:val="00C853E0"/>
    <w:rsid w:val="00C91606"/>
    <w:rsid w:val="00C94114"/>
    <w:rsid w:val="00C961F8"/>
    <w:rsid w:val="00CA05F5"/>
    <w:rsid w:val="00CA19F1"/>
    <w:rsid w:val="00CA3CDD"/>
    <w:rsid w:val="00CA7B0B"/>
    <w:rsid w:val="00CB24D4"/>
    <w:rsid w:val="00CC1E8F"/>
    <w:rsid w:val="00CC45BB"/>
    <w:rsid w:val="00CD093B"/>
    <w:rsid w:val="00CD2C74"/>
    <w:rsid w:val="00CD75CB"/>
    <w:rsid w:val="00CD772D"/>
    <w:rsid w:val="00CD7DF4"/>
    <w:rsid w:val="00CE04A7"/>
    <w:rsid w:val="00CE3F0C"/>
    <w:rsid w:val="00CE4FF6"/>
    <w:rsid w:val="00CE6515"/>
    <w:rsid w:val="00CF0838"/>
    <w:rsid w:val="00CF3659"/>
    <w:rsid w:val="00D024E3"/>
    <w:rsid w:val="00D05D7F"/>
    <w:rsid w:val="00D1279C"/>
    <w:rsid w:val="00D13D95"/>
    <w:rsid w:val="00D21B78"/>
    <w:rsid w:val="00D21D1B"/>
    <w:rsid w:val="00D24BAF"/>
    <w:rsid w:val="00D3113A"/>
    <w:rsid w:val="00D3174D"/>
    <w:rsid w:val="00D31A6C"/>
    <w:rsid w:val="00D324D6"/>
    <w:rsid w:val="00D3543B"/>
    <w:rsid w:val="00D37C0E"/>
    <w:rsid w:val="00D42352"/>
    <w:rsid w:val="00D465C7"/>
    <w:rsid w:val="00D47D07"/>
    <w:rsid w:val="00D72D3C"/>
    <w:rsid w:val="00D74752"/>
    <w:rsid w:val="00D77519"/>
    <w:rsid w:val="00D85C96"/>
    <w:rsid w:val="00D87A61"/>
    <w:rsid w:val="00DA15B6"/>
    <w:rsid w:val="00DB05AB"/>
    <w:rsid w:val="00DB1765"/>
    <w:rsid w:val="00DB77EB"/>
    <w:rsid w:val="00DC1568"/>
    <w:rsid w:val="00DC2B2D"/>
    <w:rsid w:val="00DC45D4"/>
    <w:rsid w:val="00DC5B29"/>
    <w:rsid w:val="00DC653A"/>
    <w:rsid w:val="00DD3C62"/>
    <w:rsid w:val="00DE27A4"/>
    <w:rsid w:val="00DE51B2"/>
    <w:rsid w:val="00DE53DB"/>
    <w:rsid w:val="00DE7153"/>
    <w:rsid w:val="00DF08D3"/>
    <w:rsid w:val="00DF2D75"/>
    <w:rsid w:val="00DF3E62"/>
    <w:rsid w:val="00DF4D78"/>
    <w:rsid w:val="00E003BF"/>
    <w:rsid w:val="00E0310F"/>
    <w:rsid w:val="00E033F1"/>
    <w:rsid w:val="00E051E9"/>
    <w:rsid w:val="00E06A10"/>
    <w:rsid w:val="00E171AE"/>
    <w:rsid w:val="00E24679"/>
    <w:rsid w:val="00E40D4F"/>
    <w:rsid w:val="00E54D92"/>
    <w:rsid w:val="00E55203"/>
    <w:rsid w:val="00E60B7C"/>
    <w:rsid w:val="00E61A99"/>
    <w:rsid w:val="00E643BB"/>
    <w:rsid w:val="00E705A1"/>
    <w:rsid w:val="00E72F30"/>
    <w:rsid w:val="00E743FA"/>
    <w:rsid w:val="00E758AC"/>
    <w:rsid w:val="00E83F41"/>
    <w:rsid w:val="00E853E5"/>
    <w:rsid w:val="00E85773"/>
    <w:rsid w:val="00EA1450"/>
    <w:rsid w:val="00EA3B19"/>
    <w:rsid w:val="00EA71A6"/>
    <w:rsid w:val="00EA7675"/>
    <w:rsid w:val="00EB013A"/>
    <w:rsid w:val="00EB1152"/>
    <w:rsid w:val="00EC0F81"/>
    <w:rsid w:val="00EC691E"/>
    <w:rsid w:val="00ED1226"/>
    <w:rsid w:val="00ED37E0"/>
    <w:rsid w:val="00EE203D"/>
    <w:rsid w:val="00EE3741"/>
    <w:rsid w:val="00EE4C9B"/>
    <w:rsid w:val="00EE7012"/>
    <w:rsid w:val="00EF3D58"/>
    <w:rsid w:val="00F0045C"/>
    <w:rsid w:val="00F02C30"/>
    <w:rsid w:val="00F10DBA"/>
    <w:rsid w:val="00F27C85"/>
    <w:rsid w:val="00F310E9"/>
    <w:rsid w:val="00F31780"/>
    <w:rsid w:val="00F377CB"/>
    <w:rsid w:val="00F4345B"/>
    <w:rsid w:val="00F43E68"/>
    <w:rsid w:val="00F43FE8"/>
    <w:rsid w:val="00F50D8B"/>
    <w:rsid w:val="00F5105C"/>
    <w:rsid w:val="00F5194B"/>
    <w:rsid w:val="00F51EE5"/>
    <w:rsid w:val="00F53579"/>
    <w:rsid w:val="00F541B4"/>
    <w:rsid w:val="00F548E2"/>
    <w:rsid w:val="00F63713"/>
    <w:rsid w:val="00F6422F"/>
    <w:rsid w:val="00F66F7F"/>
    <w:rsid w:val="00F7526E"/>
    <w:rsid w:val="00F76A94"/>
    <w:rsid w:val="00F7715F"/>
    <w:rsid w:val="00F93C12"/>
    <w:rsid w:val="00F97C9C"/>
    <w:rsid w:val="00FA3281"/>
    <w:rsid w:val="00FA4253"/>
    <w:rsid w:val="00FA6F94"/>
    <w:rsid w:val="00FC3284"/>
    <w:rsid w:val="00FC7296"/>
    <w:rsid w:val="00FD284F"/>
    <w:rsid w:val="00FD5280"/>
    <w:rsid w:val="00FD76DD"/>
    <w:rsid w:val="00FD7C18"/>
    <w:rsid w:val="00FE1DCA"/>
    <w:rsid w:val="00FE6F45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1D64"/>
  <w15:chartTrackingRefBased/>
  <w15:docId w15:val="{3FE71100-7A5A-45B5-B39E-22E8E64F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3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6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1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<?xml version="1.0" encoding="utf-8"?>
<properties xmlns="http://www.imanage.com/work/xmlschema">
  <documentid>UK!721263098.1</documentid>
  <senderid>DAPZ</senderid>
  <senderemail>DAVID.PARRISH@CMS-CMNO.COM</senderemail>
  <lastmodified>2026-03-18T16:16:00.0000000+00:00</lastmodified>
  <database>UK</database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4040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Anderson</dc:creator>
  <cp:keywords/>
  <dc:description/>
  <cp:lastModifiedBy>David Parrish</cp:lastModifiedBy>
  <cp:revision>3</cp:revision>
  <cp:lastPrinted>2026-03-18T15:28:00Z</cp:lastPrinted>
  <dcterms:created xsi:type="dcterms:W3CDTF">2026-03-18T16:16:00Z</dcterms:created>
  <dcterms:modified xsi:type="dcterms:W3CDTF">2026-03-18T16:16:00Z</dcterms:modified>
</cp:coreProperties>
</file>